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仿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方正仿宋_GBK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仿宋_GBK"/>
          <w:sz w:val="44"/>
          <w:szCs w:val="44"/>
        </w:rPr>
        <w:t>公开招聘公益性岗位工作人员岗位申请表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05" w:firstLineChars="5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05" w:firstLineChars="5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05" w:firstLineChars="5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</w:t>
            </w:r>
            <w:r>
              <w:rPr>
                <w:rFonts w:hint="eastAsia" w:ascii="Times New Roman" w:hAnsi="Times New Roman" w:eastAsia="方正仿宋_GBK" w:cs="方正仿宋_GBK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550A1"/>
    <w:rsid w:val="7915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2020-07-23T02:00:00Z</dcterms:created>
  <dc:creator>WPS_1583822404</dc:creator>
  <cp:lastModifiedBy>WPS_1583822404</cp:lastModifiedBy>
  <dcterms:modified xsi:type="dcterms:W3CDTF">2020-07-23T02:01:32Z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