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公开招聘聘用制书记员岗位报名表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60288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31C601D"/>
    <w:rsid w:val="1BFD3001"/>
    <w:rsid w:val="279A67D7"/>
    <w:rsid w:val="29684A86"/>
    <w:rsid w:val="2E5806C0"/>
    <w:rsid w:val="410B2D18"/>
    <w:rsid w:val="4C040885"/>
    <w:rsid w:val="53E4337E"/>
    <w:rsid w:val="5D7A7A8C"/>
    <w:rsid w:val="6B232FF4"/>
    <w:rsid w:val="6D007523"/>
    <w:rsid w:val="6E283E2A"/>
    <w:rsid w:val="705A4A1C"/>
    <w:rsid w:val="75112C2D"/>
    <w:rsid w:val="75297D84"/>
    <w:rsid w:val="76A509B4"/>
    <w:rsid w:val="7C9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来须沧生</cp:lastModifiedBy>
  <dcterms:modified xsi:type="dcterms:W3CDTF">2021-10-20T06:03:46Z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597791002_cloud</vt:lpwstr>
  </property>
  <property fmtid="{D5CDD505-2E9C-101B-9397-08002B2CF9AE}" pid="4" name="ICV">
    <vt:lpwstr>281A5D2020794ACBB6319C5D6F710520</vt:lpwstr>
  </property>
</Properties>
</file>