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eastAsia="方正仿宋_GBK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附件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20" w:line="4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  <w:highlight w:val="none"/>
        </w:rPr>
        <w:t>玉溪国业物业集团有限公司2023年公开招聘劳务派遣员工岗位表</w:t>
      </w:r>
    </w:p>
    <w:bookmarkEnd w:id="0"/>
    <w:tbl>
      <w:tblPr>
        <w:tblStyle w:val="5"/>
        <w:tblW w:w="0" w:type="auto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902"/>
        <w:gridCol w:w="2973"/>
        <w:gridCol w:w="9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4"/>
                <w:highlight w:val="none"/>
                <w:lang w:bidi="ar"/>
              </w:rPr>
              <w:t>岗位名称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4"/>
                <w:highlight w:val="none"/>
                <w:lang w:bidi="ar"/>
              </w:rPr>
              <w:t>人数</w:t>
            </w:r>
          </w:p>
        </w:tc>
        <w:tc>
          <w:tcPr>
            <w:tcW w:w="1233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eastAsia="方正黑体_GBK" w:cs="Times New Roman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岗位描述</w:t>
            </w:r>
          </w:p>
        </w:tc>
        <w:tc>
          <w:tcPr>
            <w:tcW w:w="9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方正黑体_GBK" w:cs="Times New Roman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辅助岗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负责市场营销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、拓展等相关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工作</w:t>
            </w:r>
          </w:p>
        </w:tc>
        <w:tc>
          <w:tcPr>
            <w:tcW w:w="9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1.年龄35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周岁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以下，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及以上学历，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专业不限。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2.具有市场营销、服务运营以及新媒体运营等从业经验；有较强的沟通协调能力，反应敏锐，思维清晰；爱岗敬业，服从工作安排，适应岗位工作。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3.服从管理及工作安排，适应岗位工作。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4.试用期两个月，试用期工资为转正后工资的80%；转正后薪酬待遇为4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00元/月（含五项社会保险单位和个人应缴纳部分），双休。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专业技术辅助岗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负责项目后勤服务，</w:t>
            </w:r>
            <w:r>
              <w:rPr>
                <w:rFonts w:hint="eastAsia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做好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项目成本核算、</w:t>
            </w:r>
            <w:r>
              <w:rPr>
                <w:rFonts w:hint="eastAsia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物资管理等工作</w:t>
            </w:r>
          </w:p>
        </w:tc>
        <w:tc>
          <w:tcPr>
            <w:tcW w:w="9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1.年龄35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以下，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及以上学历，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专业不限。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熟悉各类公文编撰与应用，具有较强的公文写作能力、沟通协调能力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熟悉物业管理、财会等相关知识；电脑操作熟练，具有较好的文字功底；能够独立核算项目成本和制定项目服务方案；具有综合物业项目管理运营经验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服从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管理及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工作安排，适应岗位工作。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试用期两个月，试用期工资为转正后工资的80%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转正后薪酬待遇为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4500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元/月（含五项社会保险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单位和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个人应缴纳部分）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月休4天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专业技术辅助岗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Cs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负责小区内客服接待、报事报修，协调安排工程工人、做好报事报修等相关台账登记、负责小区品质巡查，登记反馈</w:t>
            </w:r>
          </w:p>
        </w:tc>
        <w:tc>
          <w:tcPr>
            <w:tcW w:w="9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年龄35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周岁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以下，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中专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及以上学历，专业不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限</w:t>
            </w:r>
            <w:r>
              <w:rPr>
                <w:rFonts w:hint="eastAsia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具有客服、收银、销售、客户经理等相关工作经验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优先考虑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，能够有效处理客户反馈的问题和意见，合理解决客户诉求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具备较强的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eastAsia="zh-CN"/>
              </w:rPr>
              <w:t>服务意识和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沟通协调能力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，爱岗敬业，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有良好的团队合作精神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服从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管理及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工作安排，适应岗位工作。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Times New Roman"/>
                <w:bCs/>
                <w:color w:val="FF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试用期两个月，试用期工资为转正后工资的80%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转正后薪酬待遇为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3750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元/月（含五项社会保险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单位和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个人应缴纳部分）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月休4天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。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160" w:right="1440" w:bottom="1375" w:left="1440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0000000"/>
    <w:rsid w:val="302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Autospacing="0" w:afterAutospacing="0" w:line="590" w:lineRule="exact"/>
      <w:ind w:firstLine="872" w:firstLineChars="200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snapToGrid w:val="0"/>
      <w:spacing w:line="600" w:lineRule="exact"/>
      <w:ind w:firstLine="880" w:firstLineChars="200"/>
      <w:outlineLvl w:val="2"/>
    </w:pPr>
    <w:rPr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1"/>
    <w:next w:val="1"/>
    <w:qFormat/>
    <w:uiPriority w:val="0"/>
    <w:pPr>
      <w:ind w:left="420" w:leftChars="200"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2023-11-07T09:13:33Z</dcterms:created>
  <dc:creator>Administrator</dc:creator>
  <cp:lastModifiedBy>WPS_1511438228</cp:lastModifiedBy>
  <dcterms:modified xsi:type="dcterms:W3CDTF">2023-11-07T09:13:44Z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DD559E6E06CE41EFAAB88AFA00EE00EF_12</vt:lpwstr>
  </property>
</Properties>
</file>