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/>
          <w:color w:val="auto"/>
          <w:sz w:val="24"/>
          <w:szCs w:val="24"/>
          <w:highlight w:val="none"/>
        </w:rPr>
        <w:t>附件</w:t>
      </w:r>
      <w:r>
        <w:rPr>
          <w:rFonts w:hint="eastAsia" w:ascii="Times New Roman" w:hAnsi="Times New Roman" w:eastAsia="仿宋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"/>
          <w:color w:val="auto"/>
          <w:sz w:val="24"/>
          <w:szCs w:val="24"/>
          <w:highlight w:val="none"/>
        </w:rPr>
        <w:t>：</w:t>
      </w:r>
    </w:p>
    <w:tbl>
      <w:tblPr>
        <w:tblStyle w:val="4"/>
        <w:tblW w:w="15266" w:type="dxa"/>
        <w:tblInd w:w="-2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084"/>
        <w:gridCol w:w="1033"/>
        <w:gridCol w:w="700"/>
        <w:gridCol w:w="8149"/>
        <w:gridCol w:w="3199"/>
        <w:gridCol w:w="240"/>
        <w:gridCol w:w="2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5" w:type="dxa"/>
          <w:trHeight w:val="792" w:hRule="atLeast"/>
        </w:trPr>
        <w:tc>
          <w:tcPr>
            <w:tcW w:w="1473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auto"/>
                <w:sz w:val="36"/>
                <w:szCs w:val="36"/>
                <w:highlight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32"/>
                <w:szCs w:val="32"/>
                <w:highlight w:val="none"/>
              </w:rPr>
              <w:t>202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4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32"/>
                <w:szCs w:val="32"/>
                <w:highlight w:val="none"/>
              </w:rPr>
              <w:t>年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lang w:eastAsia="zh-CN"/>
              </w:rPr>
              <w:t>玉溪数字资产管理有限公司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社会招聘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32"/>
                <w:szCs w:val="32"/>
                <w:highlight w:val="none"/>
              </w:rPr>
              <w:t>岗位信息表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部门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岗位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拟聘人数</w:t>
            </w:r>
          </w:p>
        </w:tc>
        <w:tc>
          <w:tcPr>
            <w:tcW w:w="8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岗位描述</w:t>
            </w:r>
          </w:p>
        </w:tc>
        <w:tc>
          <w:tcPr>
            <w:tcW w:w="3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任职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项目投融资管理部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管理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协助部门负责人对各项目的信息及工程档案进行监督管理，确保项目进度和质量符合预期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负责项目前期资料的收集整理，如可研报告、合同、预算等，并进行及时的更新和管理；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3.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及时准确收集各项目的实施情况，并编制《项目工作周报》，向上级领导及其他相关人员汇报；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4.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负责项目过程资料的收集及竣工资料的整理及建档工作，确保所有文档和信息得到妥善保存；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5.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收集、汇总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信息化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项目信息和法律法规、技术标准、行业规范等信息，确保项目的合规性；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建立、完善并适时更新各类项目资料、档案等数据库，为决策提供支持；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7.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负责编制项目进度计划，根据项目实施体量、进度计划、设备和材料供应计划，并定期向部门负责人汇报实施进度，保证项目在计划时间内上线运营、保证项目质量，推进项目验收并顺利交付。</w:t>
            </w:r>
          </w:p>
        </w:tc>
        <w:tc>
          <w:tcPr>
            <w:tcW w:w="3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35周岁以下，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本科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及以上学历；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left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2.具有2年及以上数字化、信息化项目管理相关从业经验；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left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3.熟悉项目管理知识、项目管理流程，掌握项目管理方法；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4.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具备较强的责任心和敬业精神，具备较强的计划、组织、协调能力和独立开展工作能力；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良好的时间管理能力，优秀的沟通协调能力和团队合作精神；工作严谨、有责任心，善于发现问题、解决问题。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数字资产管理部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系统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维护岗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解决系统中的错误和问题，确保系统的稳定运行。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进行系统的日常巡检和安全检查，以及软硬件的安装和维护。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3.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参与信息系统的建设与安装，并按时完成任务。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4.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完成上级交办的其他工作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35周岁以下，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本科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及以上学历；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具有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2年以上信息化平台、系统运行维护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相关工作经历；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具备较强的责任心和敬业精神，具备较强的计划、组织、协调能力和独立开展工作能力；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4.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良好的时间管理能力，优秀的沟通协调能力和团队合作精神；工作严谨、有责任心，善于发现问题、解决问题。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计划财务部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会计岗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zh-CN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zh-CN" w:eastAsia="zh-CN"/>
              </w:rPr>
              <w:t>负责日常财务核算、会计凭证、应收应付款项记账等工作；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zh-CN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zh-CN" w:eastAsia="zh-CN"/>
              </w:rPr>
              <w:t>及时编制财务报表，真实、准确地对财务报表进行分析；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3.负责处理税务事项，及时办理纳税申报；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4.完成领导交办的其他工作。</w:t>
            </w:r>
          </w:p>
        </w:tc>
        <w:tc>
          <w:tcPr>
            <w:tcW w:w="3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left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30周岁及以下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，本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科及以上学历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left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2.会计学专业，1年及以上从事会计、出纳方面工作经验；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具备较强的责任心和敬业精神，具备较强的计划、组织、协调能力和独立开展工作能力；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4.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良好的时间管理能力，优秀的沟通协调能力和团队合作精神；工作严谨、有责任心，善于发现问题、解决问题。</w:t>
            </w:r>
          </w:p>
        </w:tc>
      </w:tr>
    </w:tbl>
    <w:p>
      <w:pPr>
        <w:tabs>
          <w:tab w:val="left" w:pos="594"/>
        </w:tabs>
        <w:jc w:val="left"/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sectPr>
          <w:pgSz w:w="16838" w:h="11906" w:orient="landscape"/>
          <w:pgMar w:top="567" w:right="1134" w:bottom="567" w:left="1134" w:header="1361" w:footer="1191" w:gutter="0"/>
          <w:pgNumType w:fmt="numberInDash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8D52DBB-0E79-48DA-8146-E36A51F0648D}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F777948-9F8C-4972-9427-DFD44B9DF6B6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DD7C2130-A722-48B8-9722-B0A910A51BC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Mjg5MDhlNTgzZTIxMzc3ZGRhOGE1ZTI2OTYyNDIifQ=="/>
  </w:docVars>
  <w:rsids>
    <w:rsidRoot w:val="00000000"/>
    <w:rsid w:val="249C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99"/>
    <w:pPr>
      <w:ind w:firstLine="630"/>
    </w:pPr>
    <w:rPr>
      <w:rFonts w:ascii="楷体_GB2312" w:eastAsia="楷体_GB2312"/>
      <w:sz w:val="28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2024-03-22T06:52:44Z</dcterms:created>
  <dc:creator>Administrator</dc:creator>
  <cp:lastModifiedBy>WPS_1511438228</cp:lastModifiedBy>
  <dcterms:modified xsi:type="dcterms:W3CDTF">2024-03-22T06:53:09Z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5AC99FEE7E49401BAC41F68CE0F2FA72_12</vt:lpwstr>
  </property>
</Properties>
</file>