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CEE6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hint="default" w:ascii="方正黑体_GBK" w:hAnsi="宋体" w:eastAsia="方正黑体_GBK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黑体_GBK" w:hAnsi="宋体" w:eastAsia="方正黑体_GBK" w:cs="宋体"/>
          <w:b w:val="0"/>
          <w:bCs/>
          <w:color w:val="auto"/>
          <w:kern w:val="0"/>
          <w:sz w:val="28"/>
          <w:szCs w:val="28"/>
          <w:lang w:val="en-US" w:eastAsia="zh-CN"/>
        </w:rPr>
        <w:t>附件1：</w:t>
      </w:r>
    </w:p>
    <w:p w14:paraId="6385CED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400" w:lineRule="exact"/>
        <w:ind w:firstLine="640" w:firstLineChars="200"/>
        <w:jc w:val="center"/>
        <w:textAlignment w:val="auto"/>
        <w:rPr>
          <w:rFonts w:ascii="方正黑体_GBK" w:hAnsi="宋体" w:eastAsia="方正黑体_GBK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 w:val="0"/>
          <w:bCs/>
          <w:color w:val="auto"/>
          <w:kern w:val="0"/>
          <w:sz w:val="32"/>
          <w:szCs w:val="32"/>
          <w:lang w:val="en-US" w:eastAsia="zh-CN"/>
        </w:rPr>
        <w:t>云南布拉策供应链管理服务有限公司2025年招聘合同制工作人员岗位</w:t>
      </w:r>
      <w:r>
        <w:rPr>
          <w:rFonts w:hint="eastAsia" w:ascii="方正黑体_GBK" w:hAnsi="宋体" w:eastAsia="方正黑体_GBK" w:cs="宋体"/>
          <w:b w:val="0"/>
          <w:bCs/>
          <w:color w:val="auto"/>
          <w:kern w:val="0"/>
          <w:sz w:val="32"/>
          <w:szCs w:val="32"/>
        </w:rPr>
        <w:t>表</w:t>
      </w:r>
    </w:p>
    <w:bookmarkEnd w:id="0"/>
    <w:tbl>
      <w:tblPr>
        <w:tblStyle w:val="6"/>
        <w:tblW w:w="13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567"/>
        <w:gridCol w:w="567"/>
        <w:gridCol w:w="484"/>
        <w:gridCol w:w="314"/>
        <w:gridCol w:w="736"/>
        <w:gridCol w:w="1786"/>
        <w:gridCol w:w="1080"/>
        <w:gridCol w:w="945"/>
        <w:gridCol w:w="1170"/>
        <w:gridCol w:w="4500"/>
        <w:gridCol w:w="1173"/>
      </w:tblGrid>
      <w:tr w14:paraId="3B11B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tblHeader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09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85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63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49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72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17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EA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04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证书要求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16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政治面貌要求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68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DA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D7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1E7E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80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37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行政人事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E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行政文秘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B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A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A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CB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0C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13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92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EC1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</w:t>
            </w:r>
            <w:r>
              <w:rPr>
                <w:rFonts w:hint="eastAsia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年及以上</w:t>
            </w:r>
            <w:r>
              <w:rPr>
                <w:rFonts w:hint="eastAsia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，需提供劳动合同或社保证明</w:t>
            </w:r>
            <w:r>
              <w:rPr>
                <w:rFonts w:hint="eastAsia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（如同等分数下，将优先考虑具有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办公室、行政工作经验</w:t>
            </w:r>
            <w:r>
              <w:rPr>
                <w:rFonts w:hint="eastAsia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的人员）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CAB93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eastAsia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2.熟悉政务等各类公文的编撰与应用，具有较强的公文写作能力，能熟练使用各类办公软件</w:t>
            </w:r>
            <w:r>
              <w:rPr>
                <w:rFonts w:hint="eastAsia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9636C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3.具有较强的语言表达、组织协调、沟通能力及服务意识，有较强的责任心。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CBB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工作地点：研和粮食产业园</w:t>
            </w:r>
          </w:p>
        </w:tc>
      </w:tr>
      <w:tr w14:paraId="04CD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C2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65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0B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出纳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39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8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8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F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财务管理、会计、审计、金融、税务、经济学等相关专业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A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8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4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0F3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eastAsia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</w:t>
            </w:r>
            <w:r>
              <w:rPr>
                <w:rFonts w:hint="eastAsia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年及以上财务管理、财务核算等财务工作经验</w:t>
            </w:r>
            <w:r>
              <w:rPr>
                <w:rFonts w:hint="eastAsia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（如同等分数下，将优先考虑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具有会计职称</w:t>
            </w:r>
            <w:r>
              <w:rPr>
                <w:rFonts w:hint="eastAsia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的人员），需提供劳动合同和社保证明；</w:t>
            </w:r>
          </w:p>
          <w:p w14:paraId="3FEA38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2.熟悉财务、企业会计等专业知识；</w:t>
            </w:r>
          </w:p>
          <w:p w14:paraId="7DD157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3.熟悉国家财经政策、会计、税务法规；</w:t>
            </w:r>
          </w:p>
          <w:p w14:paraId="4E990F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4.具备较强的沟通</w:t>
            </w:r>
            <w:r>
              <w:rPr>
                <w:rFonts w:hint="eastAsia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协调能力及良好的逻辑思维能力。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A73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工作地点：研和粮食产业园</w:t>
            </w:r>
          </w:p>
        </w:tc>
      </w:tr>
    </w:tbl>
    <w:p w14:paraId="39D4EE7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5AE1C3-0C46-4967-ACF4-FBADDC0DD47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A973A9D-EC91-4002-A0CE-5D4676342385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0DF1965-48AD-4D9C-9A46-0C22E39BC7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058FB"/>
    <w:rsid w:val="3940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 w:firstLineChars="200"/>
    </w:p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2025-05-23T08:28:00Z</dcterms:created>
  <dc:creator>WPS_1511438228</dc:creator>
  <cp:lastModifiedBy>WPS_1511438228</cp:lastModifiedBy>
  <dcterms:modified xsi:type="dcterms:W3CDTF">2025-05-23T08:29:05Z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713ECC3E9E94498891BD37A36C6DFC38_11</vt:lpwstr>
  </property>
  <property fmtid="{D5CDD505-2E9C-101B-9397-08002B2CF9AE}" pid="4" name="KSOTemplateDocerSaveRecord">
    <vt:lpwstr>eyJoZGlkIjoiYzhiMjg5MDhlNTgzZTIxMzc3ZGRhOGE1ZTI2OTYyNDIiLCJ1c2VySWQiOiIzMjU3MTY0OTQifQ==</vt:lpwstr>
  </property>
</Properties>
</file>