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黑体" w:hAnsi="黑体" w:eastAsia="黑体"/>
          <w:sz w:val="44"/>
          <w:szCs w:val="44"/>
        </w:rPr>
      </w:pPr>
      <w:r>
        <w:rPr>
          <w:rFonts w:ascii="黑体" w:hAnsi="黑体" w:eastAsia="黑体"/>
          <w:sz w:val="44"/>
          <w:szCs w:val="44"/>
        </w:rPr>
        <w:t>玉溪市匠心物业管理有限公司</w:t>
      </w:r>
    </w:p>
    <w:p>
      <w:pPr>
        <w:jc w:val="center"/>
        <w:rPr>
          <w:rFonts w:ascii="黑体" w:hAnsi="黑体" w:eastAsia="黑体"/>
          <w:sz w:val="44"/>
          <w:szCs w:val="44"/>
        </w:rPr>
      </w:pPr>
      <w:r>
        <w:rPr>
          <w:rFonts w:ascii="黑体" w:hAnsi="黑体" w:eastAsia="黑体"/>
          <w:sz w:val="44"/>
          <w:szCs w:val="44"/>
        </w:rPr>
        <w:t>人员招聘公告</w:t>
      </w:r>
    </w:p>
    <w:p/>
    <w:p>
      <w:pPr>
        <w:ind w:firstLine="600" w:firstLineChars="200"/>
        <w:rPr>
          <w:rFonts w:ascii="方正仿宋_GBK" w:eastAsia="方正仿宋_GBK" w:hAnsiTheme="minorEastAsia"/>
          <w:sz w:val="30"/>
          <w:szCs w:val="30"/>
        </w:rPr>
      </w:pPr>
      <w:r>
        <w:rPr>
          <w:rFonts w:hint="eastAsia" w:ascii="方正仿宋_GBK" w:eastAsia="方正仿宋_GBK" w:hAnsiTheme="minorEastAsia"/>
          <w:sz w:val="30"/>
          <w:szCs w:val="30"/>
        </w:rPr>
        <w:t>玉溪匠心物业管理有限公司成立于2019年1月，注册资本1000万。公司是由云南云投盈科物业管理有限公司、玉溪匠心投资管理有限公司和云南玉清物业服务有限公司三家实力雄厚的企业组成的国有控股企业。是专门从事城市服务、生活服务及物业管理等一体化服务的专业企业。</w:t>
      </w:r>
    </w:p>
    <w:p>
      <w:pPr>
        <w:rPr>
          <w:rFonts w:ascii="方正仿宋_GBK" w:eastAsia="方正仿宋_GBK" w:hAnsiTheme="minorEastAsia"/>
          <w:sz w:val="30"/>
          <w:szCs w:val="30"/>
        </w:rPr>
      </w:pPr>
      <w:r>
        <w:rPr>
          <w:rFonts w:hint="eastAsia" w:ascii="方正仿宋_GBK" w:eastAsia="方正仿宋_GBK" w:hAnsiTheme="minorEastAsia"/>
          <w:sz w:val="30"/>
          <w:szCs w:val="30"/>
        </w:rPr>
        <w:t xml:space="preserve">    公司从成立之初就本着“匠心服务，塑匠心品质”的宗旨服务广大师生和客户，公司目前已接管峨山驾驶员培训学校、北方汽车修理学校玉溪分校、杭萧钢构玉溪工业园、玉溪市教体局机关办公楼、科教创新城等玉溪知名项目，匠心物业正以诚心、专心、用心的“三心”精神服务于广大师生和客户，用匠心人独有的“三心”为广大师生和客户营造一个舒心的生活、学习和工作环境。</w:t>
      </w:r>
    </w:p>
    <w:p>
      <w:pPr>
        <w:ind w:firstLine="600" w:firstLineChars="200"/>
        <w:rPr>
          <w:rFonts w:ascii="方正仿宋_GBK" w:eastAsia="方正仿宋_GBK" w:hAnsiTheme="minorEastAsia"/>
          <w:sz w:val="30"/>
          <w:szCs w:val="30"/>
        </w:rPr>
      </w:pPr>
      <w:r>
        <w:rPr>
          <w:rFonts w:hint="eastAsia" w:ascii="方正仿宋_GBK" w:eastAsia="方正仿宋_GBK" w:hAnsiTheme="minorEastAsia"/>
          <w:sz w:val="30"/>
          <w:szCs w:val="30"/>
        </w:rPr>
        <w:t>正处于快速发展的匠心物业热诚欢迎有识之士加盟匠心物业，齐心协力创造企业和你人生的辉煌成就。</w:t>
      </w:r>
    </w:p>
    <w:p>
      <w:pPr>
        <w:pStyle w:val="4"/>
        <w:shd w:val="clear" w:color="auto" w:fill="FFFFFF"/>
        <w:spacing w:before="0" w:beforeAutospacing="0" w:after="0" w:afterAutospacing="0" w:line="525" w:lineRule="atLeast"/>
        <w:ind w:firstLine="555"/>
        <w:rPr>
          <w:rFonts w:ascii="方正黑体_GBK" w:hAnsi="方正黑体_GBK" w:eastAsia="方正黑体_GBK" w:cs="方正黑体_GBK"/>
          <w:bCs/>
          <w:sz w:val="30"/>
          <w:szCs w:val="30"/>
        </w:rPr>
      </w:pPr>
      <w:r>
        <w:rPr>
          <w:rFonts w:hint="eastAsia" w:ascii="方正黑体_GBK" w:hAnsi="方正黑体_GBK" w:eastAsia="方正黑体_GBK" w:cs="方正黑体_GBK"/>
          <w:bCs/>
          <w:sz w:val="30"/>
          <w:szCs w:val="30"/>
        </w:rPr>
        <w:t>一、招聘原则</w:t>
      </w:r>
    </w:p>
    <w:p>
      <w:pPr>
        <w:pStyle w:val="4"/>
        <w:shd w:val="clear" w:color="auto" w:fill="FFFFFF"/>
        <w:spacing w:before="0" w:beforeAutospacing="0" w:after="0" w:afterAutospacing="0" w:line="525" w:lineRule="atLeast"/>
        <w:ind w:firstLine="555"/>
        <w:rPr>
          <w:rFonts w:ascii="方正仿宋_GBK" w:hAnsi="微软雅黑" w:eastAsia="方正仿宋_GBK"/>
          <w:sz w:val="30"/>
          <w:szCs w:val="30"/>
        </w:rPr>
      </w:pPr>
      <w:r>
        <w:rPr>
          <w:rFonts w:hint="eastAsia" w:ascii="方正仿宋_GBK" w:hAnsi="微软雅黑" w:eastAsia="方正仿宋_GBK"/>
          <w:sz w:val="30"/>
          <w:szCs w:val="30"/>
        </w:rPr>
        <w:t>（一）坚持五湖四海、用人唯贤的原则；</w:t>
      </w:r>
    </w:p>
    <w:p>
      <w:pPr>
        <w:pStyle w:val="4"/>
        <w:shd w:val="clear" w:color="auto" w:fill="FFFFFF"/>
        <w:spacing w:before="0" w:beforeAutospacing="0" w:after="0" w:afterAutospacing="0" w:line="525" w:lineRule="atLeast"/>
        <w:ind w:firstLine="555"/>
        <w:rPr>
          <w:rFonts w:ascii="方正仿宋_GBK" w:hAnsi="微软雅黑" w:eastAsia="方正仿宋_GBK"/>
          <w:sz w:val="30"/>
          <w:szCs w:val="30"/>
        </w:rPr>
      </w:pPr>
      <w:r>
        <w:rPr>
          <w:rFonts w:hint="eastAsia" w:ascii="方正仿宋_GBK" w:hAnsi="微软雅黑" w:eastAsia="方正仿宋_GBK"/>
          <w:sz w:val="30"/>
          <w:szCs w:val="30"/>
        </w:rPr>
        <w:t>（二）坚持德才兼备、以德为先的原则；</w:t>
      </w:r>
    </w:p>
    <w:p>
      <w:pPr>
        <w:pStyle w:val="4"/>
        <w:shd w:val="clear" w:color="auto" w:fill="FFFFFF"/>
        <w:spacing w:before="0" w:beforeAutospacing="0" w:after="0" w:afterAutospacing="0" w:line="525" w:lineRule="atLeast"/>
        <w:ind w:firstLine="555"/>
        <w:rPr>
          <w:rFonts w:ascii="方正仿宋_GBK" w:hAnsi="微软雅黑" w:eastAsia="方正仿宋_GBK"/>
          <w:sz w:val="30"/>
          <w:szCs w:val="30"/>
        </w:rPr>
      </w:pPr>
      <w:r>
        <w:rPr>
          <w:rFonts w:hint="eastAsia" w:ascii="方正仿宋_GBK" w:hAnsi="微软雅黑" w:eastAsia="方正仿宋_GBK"/>
          <w:sz w:val="30"/>
          <w:szCs w:val="30"/>
        </w:rPr>
        <w:t>（三）坚持公平、公正、竞争、择优的原则；</w:t>
      </w:r>
    </w:p>
    <w:p>
      <w:pPr>
        <w:pStyle w:val="4"/>
        <w:shd w:val="clear" w:color="auto" w:fill="FFFFFF"/>
        <w:spacing w:before="0" w:beforeAutospacing="0" w:after="0" w:afterAutospacing="0" w:line="525" w:lineRule="atLeast"/>
        <w:ind w:firstLine="555"/>
        <w:rPr>
          <w:rFonts w:ascii="方正仿宋_GBK" w:hAnsi="微软雅黑" w:eastAsia="方正仿宋_GBK"/>
          <w:sz w:val="30"/>
          <w:szCs w:val="30"/>
        </w:rPr>
      </w:pPr>
      <w:r>
        <w:rPr>
          <w:rFonts w:hint="eastAsia" w:ascii="方正仿宋_GBK" w:hAnsi="微软雅黑" w:eastAsia="方正仿宋_GBK"/>
          <w:sz w:val="30"/>
          <w:szCs w:val="30"/>
        </w:rPr>
        <w:t>（四）坚持按需设岗、按岗招聘、人岗相适的原则；</w:t>
      </w:r>
    </w:p>
    <w:p>
      <w:pPr>
        <w:pStyle w:val="4"/>
        <w:shd w:val="clear" w:color="auto" w:fill="FFFFFF"/>
        <w:spacing w:before="0" w:beforeAutospacing="0" w:after="0" w:afterAutospacing="0" w:line="525" w:lineRule="atLeast"/>
        <w:ind w:firstLine="555"/>
        <w:rPr>
          <w:rFonts w:ascii="方正仿宋_GBK" w:hAnsi="微软雅黑" w:eastAsia="方正仿宋_GBK"/>
          <w:sz w:val="30"/>
          <w:szCs w:val="30"/>
        </w:rPr>
      </w:pPr>
      <w:r>
        <w:rPr>
          <w:rFonts w:hint="eastAsia" w:ascii="方正仿宋_GBK" w:hAnsi="微软雅黑" w:eastAsia="方正仿宋_GBK"/>
          <w:sz w:val="30"/>
          <w:szCs w:val="30"/>
        </w:rPr>
        <w:t>（五）坚持专业对口、平等自愿、协商一致的原则。</w:t>
      </w:r>
    </w:p>
    <w:p>
      <w:pPr>
        <w:pStyle w:val="4"/>
        <w:shd w:val="clear" w:color="auto" w:fill="FFFFFF"/>
        <w:spacing w:before="0" w:beforeAutospacing="0" w:after="0" w:afterAutospacing="0" w:line="525" w:lineRule="atLeast"/>
        <w:ind w:firstLine="555"/>
        <w:rPr>
          <w:rFonts w:ascii="方正黑体_GBK" w:hAnsi="方正黑体_GBK" w:eastAsia="方正黑体_GBK" w:cs="方正黑体_GBK"/>
          <w:bCs/>
          <w:sz w:val="30"/>
          <w:szCs w:val="30"/>
        </w:rPr>
      </w:pPr>
      <w:r>
        <w:rPr>
          <w:rFonts w:hint="eastAsia" w:ascii="方正黑体_GBK" w:hAnsi="方正黑体_GBK" w:eastAsia="方正黑体_GBK" w:cs="方正黑体_GBK"/>
          <w:bCs/>
          <w:sz w:val="30"/>
          <w:szCs w:val="30"/>
        </w:rPr>
        <w:t>二、招聘基本条件</w:t>
      </w:r>
    </w:p>
    <w:p>
      <w:pPr>
        <w:pStyle w:val="4"/>
        <w:shd w:val="clear" w:color="auto" w:fill="FFFFFF"/>
        <w:spacing w:before="0" w:beforeAutospacing="0" w:after="0" w:afterAutospacing="0" w:line="525" w:lineRule="atLeast"/>
        <w:ind w:firstLine="555"/>
        <w:rPr>
          <w:rFonts w:ascii="方正仿宋_GBK" w:hAnsi="微软雅黑" w:eastAsia="方正仿宋_GBK"/>
          <w:sz w:val="30"/>
          <w:szCs w:val="30"/>
        </w:rPr>
      </w:pPr>
      <w:r>
        <w:rPr>
          <w:rFonts w:hint="eastAsia" w:ascii="方正仿宋_GBK" w:hAnsi="微软雅黑" w:eastAsia="方正仿宋_GBK"/>
          <w:sz w:val="30"/>
          <w:szCs w:val="30"/>
        </w:rPr>
        <w:t>（一）思想政治素质好，拥护党的路线、方针、政策，遵守国家法律法规；</w:t>
      </w:r>
    </w:p>
    <w:p>
      <w:pPr>
        <w:pStyle w:val="4"/>
        <w:shd w:val="clear" w:color="auto" w:fill="FFFFFF"/>
        <w:spacing w:before="0" w:beforeAutospacing="0" w:after="0" w:afterAutospacing="0" w:line="525" w:lineRule="atLeast"/>
        <w:ind w:firstLine="555"/>
        <w:rPr>
          <w:rFonts w:ascii="方正仿宋_GBK" w:hAnsi="微软雅黑" w:eastAsia="方正仿宋_GBK"/>
          <w:sz w:val="30"/>
          <w:szCs w:val="30"/>
        </w:rPr>
      </w:pPr>
      <w:r>
        <w:rPr>
          <w:rFonts w:hint="eastAsia" w:ascii="方正仿宋_GBK" w:hAnsi="微软雅黑" w:eastAsia="方正仿宋_GBK"/>
          <w:sz w:val="30"/>
          <w:szCs w:val="30"/>
          <w:shd w:val="clear" w:color="auto" w:fill="FFFFFF"/>
        </w:rPr>
        <w:t>（二）身体健康，具有良好的职业道德和行为规范，工作态度积极，有较强的事业心和责任感；</w:t>
      </w:r>
    </w:p>
    <w:p>
      <w:pPr>
        <w:pStyle w:val="4"/>
        <w:shd w:val="clear" w:color="auto" w:fill="FFFFFF"/>
        <w:spacing w:before="0" w:beforeAutospacing="0" w:after="0" w:afterAutospacing="0" w:line="525" w:lineRule="atLeast"/>
        <w:ind w:firstLine="555"/>
        <w:rPr>
          <w:rFonts w:ascii="方正仿宋_GBK" w:hAnsi="微软雅黑" w:eastAsia="方正仿宋_GBK"/>
          <w:sz w:val="30"/>
          <w:szCs w:val="30"/>
        </w:rPr>
      </w:pPr>
      <w:r>
        <w:rPr>
          <w:rFonts w:hint="eastAsia" w:ascii="方正仿宋_GBK" w:hAnsi="微软雅黑" w:eastAsia="方正仿宋_GBK"/>
          <w:sz w:val="30"/>
          <w:szCs w:val="30"/>
          <w:shd w:val="clear" w:color="auto" w:fill="FFFFFF"/>
        </w:rPr>
        <w:t>（三）曾受过刑事处罚、纪律处分的人员，或正在接受与刑事、纪律有关审查的人员，或曾被开除公职、党籍的人员，不能正常履职的人员，法律规定不得录用的其他情况的人员，不得报名；</w:t>
      </w:r>
    </w:p>
    <w:p>
      <w:pPr>
        <w:pStyle w:val="4"/>
        <w:shd w:val="clear" w:color="auto" w:fill="FFFFFF"/>
        <w:spacing w:before="0" w:beforeAutospacing="0" w:after="0" w:afterAutospacing="0" w:line="525" w:lineRule="atLeast"/>
        <w:ind w:firstLine="555"/>
        <w:rPr>
          <w:rFonts w:ascii="方正仿宋_GBK" w:hAnsi="微软雅黑" w:eastAsia="方正仿宋_GBK"/>
          <w:sz w:val="30"/>
          <w:szCs w:val="30"/>
        </w:rPr>
      </w:pPr>
      <w:r>
        <w:rPr>
          <w:rFonts w:hint="eastAsia" w:ascii="方正仿宋_GBK" w:hAnsi="微软雅黑" w:eastAsia="方正仿宋_GBK"/>
          <w:sz w:val="30"/>
          <w:szCs w:val="30"/>
        </w:rPr>
        <w:t>（四）满足应聘岗位所需学历、任职经历、工作年限等条件（详见附件1）。</w:t>
      </w:r>
    </w:p>
    <w:p>
      <w:pPr>
        <w:pStyle w:val="4"/>
        <w:shd w:val="clear" w:color="auto" w:fill="FFFFFF"/>
        <w:spacing w:before="0" w:beforeAutospacing="0" w:after="0" w:afterAutospacing="0" w:line="525" w:lineRule="atLeast"/>
        <w:ind w:firstLine="555"/>
        <w:rPr>
          <w:rFonts w:ascii="方正黑体_GBK" w:hAnsi="方正黑体_GBK" w:eastAsia="方正黑体_GBK" w:cs="方正黑体_GBK"/>
          <w:bCs/>
          <w:sz w:val="30"/>
          <w:szCs w:val="30"/>
        </w:rPr>
      </w:pPr>
      <w:r>
        <w:rPr>
          <w:rFonts w:hint="eastAsia" w:ascii="方正黑体_GBK" w:hAnsi="方正黑体_GBK" w:eastAsia="方正黑体_GBK" w:cs="方正黑体_GBK"/>
          <w:bCs/>
          <w:sz w:val="30"/>
          <w:szCs w:val="30"/>
        </w:rPr>
        <w:t>三、岗位条件及要求</w:t>
      </w:r>
    </w:p>
    <w:p>
      <w:pPr>
        <w:pStyle w:val="4"/>
        <w:shd w:val="clear" w:color="auto" w:fill="FFFFFF"/>
        <w:spacing w:before="0" w:beforeAutospacing="0" w:after="0" w:afterAutospacing="0" w:line="525" w:lineRule="atLeast"/>
        <w:ind w:firstLine="555"/>
        <w:rPr>
          <w:rFonts w:ascii="方正仿宋_GBK" w:hAnsi="微软雅黑" w:eastAsia="方正仿宋_GBK"/>
          <w:sz w:val="30"/>
          <w:szCs w:val="30"/>
        </w:rPr>
      </w:pPr>
      <w:r>
        <w:rPr>
          <w:rFonts w:hint="eastAsia" w:ascii="方正仿宋_GBK" w:hAnsi="微软雅黑" w:eastAsia="方正仿宋_GBK"/>
          <w:sz w:val="30"/>
          <w:szCs w:val="30"/>
        </w:rPr>
        <w:t>详见附件1。</w:t>
      </w:r>
    </w:p>
    <w:p>
      <w:pPr>
        <w:pStyle w:val="4"/>
        <w:shd w:val="clear" w:color="auto" w:fill="FFFFFF"/>
        <w:spacing w:before="0" w:beforeAutospacing="0" w:after="0" w:afterAutospacing="0" w:line="525" w:lineRule="atLeast"/>
        <w:ind w:firstLine="555"/>
        <w:rPr>
          <w:rFonts w:ascii="方正黑体_GBK" w:hAnsi="方正黑体_GBK" w:eastAsia="方正黑体_GBK" w:cs="方正黑体_GBK"/>
          <w:bCs/>
          <w:sz w:val="30"/>
          <w:szCs w:val="30"/>
        </w:rPr>
      </w:pPr>
      <w:r>
        <w:rPr>
          <w:rFonts w:hint="eastAsia" w:ascii="方正黑体_GBK" w:hAnsi="方正黑体_GBK" w:eastAsia="方正黑体_GBK" w:cs="方正黑体_GBK"/>
          <w:bCs/>
          <w:sz w:val="30"/>
          <w:szCs w:val="30"/>
        </w:rPr>
        <w:t>四、招聘流程</w:t>
      </w:r>
    </w:p>
    <w:p>
      <w:pPr>
        <w:pStyle w:val="4"/>
        <w:shd w:val="clear" w:color="auto" w:fill="FFFFFF"/>
        <w:spacing w:before="0" w:beforeAutospacing="0" w:after="0" w:afterAutospacing="0" w:line="525" w:lineRule="atLeast"/>
        <w:ind w:firstLine="555"/>
        <w:rPr>
          <w:rFonts w:ascii="方正仿宋_GBK" w:hAnsi="微软雅黑" w:eastAsia="方正仿宋_GBK"/>
          <w:sz w:val="30"/>
          <w:szCs w:val="30"/>
        </w:rPr>
      </w:pPr>
      <w:r>
        <w:rPr>
          <w:rFonts w:hint="eastAsia" w:ascii="方正仿宋_GBK" w:hAnsi="微软雅黑" w:eastAsia="方正仿宋_GBK"/>
          <w:sz w:val="30"/>
          <w:szCs w:val="30"/>
        </w:rPr>
        <w:t>按照发布公告、公开报名、资格审查、初面、笔试、二轮面试确定拟聘用人员、体检、考察、公示、聘用等程序进行。</w:t>
      </w:r>
    </w:p>
    <w:p>
      <w:pPr>
        <w:pStyle w:val="4"/>
        <w:shd w:val="clear" w:color="auto" w:fill="FFFFFF"/>
        <w:spacing w:before="0" w:beforeAutospacing="0" w:after="0" w:afterAutospacing="0" w:line="525" w:lineRule="atLeast"/>
        <w:ind w:firstLine="555"/>
        <w:rPr>
          <w:rFonts w:ascii="方正楷体_GBK" w:hAnsi="方正楷体_GBK" w:eastAsia="方正楷体_GBK" w:cs="方正楷体_GBK"/>
          <w:b/>
          <w:bCs/>
          <w:sz w:val="30"/>
          <w:szCs w:val="30"/>
          <w:shd w:val="clear" w:color="auto" w:fill="FFFFFF"/>
        </w:rPr>
      </w:pPr>
      <w:r>
        <w:rPr>
          <w:rStyle w:val="8"/>
          <w:rFonts w:hint="eastAsia" w:ascii="方正楷体_GBK" w:hAnsi="方正楷体_GBK" w:eastAsia="方正楷体_GBK" w:cs="方正楷体_GBK"/>
          <w:sz w:val="30"/>
          <w:szCs w:val="30"/>
          <w:shd w:val="clear" w:color="auto" w:fill="FFFFFF"/>
        </w:rPr>
        <w:t>（一）发布招聘公告</w:t>
      </w:r>
    </w:p>
    <w:p>
      <w:pPr>
        <w:pStyle w:val="4"/>
        <w:shd w:val="clear" w:color="auto" w:fill="FFFFFF"/>
        <w:spacing w:before="0" w:beforeAutospacing="0" w:after="0" w:afterAutospacing="0" w:line="560" w:lineRule="exact"/>
        <w:ind w:firstLine="555"/>
        <w:rPr>
          <w:rFonts w:ascii="方正仿宋_GBK" w:eastAsia="方正仿宋_GBK"/>
          <w:sz w:val="30"/>
          <w:szCs w:val="30"/>
          <w:shd w:val="clear" w:color="auto" w:fill="FFFFFF"/>
        </w:rPr>
      </w:pPr>
      <w:r>
        <w:rPr>
          <w:rFonts w:hint="eastAsia" w:ascii="方正仿宋_GBK" w:eastAsia="方正仿宋_GBK"/>
          <w:sz w:val="30"/>
          <w:szCs w:val="30"/>
          <w:shd w:val="clear" w:color="auto" w:fill="FFFFFF"/>
        </w:rPr>
        <w:t>招聘公告在玉溪招聘网（www.0877zp.com）、云南辰信人力资源管理有限公司微信公众号发布。</w:t>
      </w:r>
    </w:p>
    <w:p>
      <w:pPr>
        <w:pStyle w:val="4"/>
        <w:shd w:val="clear" w:color="auto" w:fill="FFFFFF"/>
        <w:spacing w:before="0" w:beforeAutospacing="0" w:after="0" w:afterAutospacing="0" w:line="525" w:lineRule="atLeast"/>
        <w:ind w:firstLine="555"/>
        <w:rPr>
          <w:rFonts w:ascii="方正楷体_GBK" w:hAnsi="方正楷体_GBK" w:eastAsia="方正楷体_GBK" w:cs="方正楷体_GBK"/>
          <w:sz w:val="30"/>
          <w:szCs w:val="30"/>
        </w:rPr>
      </w:pPr>
      <w:r>
        <w:rPr>
          <w:rStyle w:val="8"/>
          <w:rFonts w:hint="eastAsia" w:ascii="方正楷体_GBK" w:hAnsi="方正楷体_GBK" w:eastAsia="方正楷体_GBK" w:cs="方正楷体_GBK"/>
          <w:sz w:val="30"/>
          <w:szCs w:val="30"/>
        </w:rPr>
        <w:t>（二）公开报名</w:t>
      </w:r>
    </w:p>
    <w:p>
      <w:pPr>
        <w:pStyle w:val="4"/>
        <w:shd w:val="clear" w:color="auto" w:fill="FFFFFF"/>
        <w:spacing w:before="0" w:beforeAutospacing="0" w:after="0" w:afterAutospacing="0" w:line="525" w:lineRule="atLeast"/>
        <w:ind w:firstLine="555"/>
        <w:rPr>
          <w:rFonts w:ascii="方正仿宋_GBK" w:hAnsi="微软雅黑" w:eastAsia="方正仿宋_GBK"/>
          <w:b/>
          <w:bCs/>
          <w:sz w:val="30"/>
          <w:szCs w:val="30"/>
        </w:rPr>
      </w:pPr>
      <w:r>
        <w:rPr>
          <w:rStyle w:val="8"/>
          <w:rFonts w:hint="eastAsia" w:ascii="方正仿宋_GBK" w:hAnsi="微软雅黑" w:eastAsia="方正仿宋_GBK"/>
          <w:sz w:val="30"/>
          <w:szCs w:val="30"/>
        </w:rPr>
        <w:t>1、报名时间：2019年</w:t>
      </w:r>
      <w:r>
        <w:rPr>
          <w:rStyle w:val="8"/>
          <w:rFonts w:hint="eastAsia" w:ascii="方正仿宋_GBK" w:hAnsi="微软雅黑" w:eastAsia="方正仿宋_GBK"/>
          <w:sz w:val="30"/>
          <w:szCs w:val="30"/>
          <w:lang w:val="en-US" w:eastAsia="zh-CN"/>
        </w:rPr>
        <w:t>11</w:t>
      </w:r>
      <w:r>
        <w:rPr>
          <w:rStyle w:val="8"/>
          <w:rFonts w:hint="eastAsia" w:ascii="方正仿宋_GBK" w:hAnsi="微软雅黑" w:eastAsia="方正仿宋_GBK"/>
          <w:sz w:val="30"/>
          <w:szCs w:val="30"/>
        </w:rPr>
        <w:t>月</w:t>
      </w:r>
      <w:r>
        <w:rPr>
          <w:rStyle w:val="8"/>
          <w:rFonts w:hint="eastAsia" w:ascii="方正仿宋_GBK" w:hAnsi="微软雅黑" w:eastAsia="方正仿宋_GBK"/>
          <w:sz w:val="30"/>
          <w:szCs w:val="30"/>
          <w:lang w:val="en-US" w:eastAsia="zh-CN"/>
        </w:rPr>
        <w:t>1</w:t>
      </w:r>
      <w:r>
        <w:rPr>
          <w:rStyle w:val="8"/>
          <w:rFonts w:hint="eastAsia" w:ascii="方正仿宋_GBK" w:hAnsi="微软雅黑" w:eastAsia="方正仿宋_GBK"/>
          <w:sz w:val="30"/>
          <w:szCs w:val="30"/>
        </w:rPr>
        <w:t>日——</w:t>
      </w:r>
      <w:r>
        <w:rPr>
          <w:rStyle w:val="8"/>
          <w:rFonts w:hint="eastAsia" w:ascii="方正仿宋_GBK" w:hAnsi="微软雅黑" w:eastAsia="方正仿宋_GBK"/>
          <w:sz w:val="30"/>
          <w:szCs w:val="30"/>
          <w:lang w:val="en-US" w:eastAsia="zh-CN"/>
        </w:rPr>
        <w:t>11</w:t>
      </w:r>
      <w:r>
        <w:rPr>
          <w:rStyle w:val="8"/>
          <w:rFonts w:hint="eastAsia" w:ascii="方正仿宋_GBK" w:hAnsi="微软雅黑" w:eastAsia="方正仿宋_GBK"/>
          <w:sz w:val="30"/>
          <w:szCs w:val="30"/>
        </w:rPr>
        <w:t>月</w:t>
      </w:r>
      <w:r>
        <w:rPr>
          <w:rStyle w:val="8"/>
          <w:rFonts w:hint="eastAsia" w:ascii="方正仿宋_GBK" w:hAnsi="微软雅黑" w:eastAsia="方正仿宋_GBK"/>
          <w:sz w:val="30"/>
          <w:szCs w:val="30"/>
          <w:lang w:val="en-US" w:eastAsia="zh-CN"/>
        </w:rPr>
        <w:t>7</w:t>
      </w:r>
      <w:r>
        <w:rPr>
          <w:rStyle w:val="8"/>
          <w:rFonts w:hint="eastAsia" w:ascii="方正仿宋_GBK" w:hAnsi="微软雅黑" w:eastAsia="方正仿宋_GBK"/>
          <w:sz w:val="30"/>
          <w:szCs w:val="30"/>
        </w:rPr>
        <w:t>日。</w:t>
      </w:r>
    </w:p>
    <w:p>
      <w:pPr>
        <w:pStyle w:val="4"/>
        <w:shd w:val="clear" w:color="auto" w:fill="FFFFFF"/>
        <w:spacing w:before="0" w:beforeAutospacing="0" w:after="0" w:afterAutospacing="0" w:line="560" w:lineRule="exact"/>
        <w:ind w:firstLine="555"/>
        <w:rPr>
          <w:rFonts w:ascii="方正仿宋_GBK" w:hAnsi="微软雅黑" w:eastAsia="方正仿宋_GBK"/>
          <w:sz w:val="30"/>
          <w:szCs w:val="30"/>
        </w:rPr>
      </w:pPr>
      <w:r>
        <w:rPr>
          <w:rStyle w:val="8"/>
          <w:rFonts w:hint="eastAsia" w:ascii="方正仿宋_GBK" w:hAnsi="微软雅黑" w:eastAsia="方正仿宋_GBK"/>
          <w:sz w:val="30"/>
          <w:szCs w:val="30"/>
        </w:rPr>
        <w:t>2、报名方式：网络邮箱投递简历，投递简历至公司邮箱（yxjxzp@163.com）。</w:t>
      </w:r>
    </w:p>
    <w:p>
      <w:pPr>
        <w:pStyle w:val="4"/>
        <w:shd w:val="clear" w:color="auto" w:fill="FFFFFF"/>
        <w:spacing w:before="0" w:beforeAutospacing="0" w:after="0" w:afterAutospacing="0" w:line="525" w:lineRule="atLeast"/>
        <w:ind w:firstLine="555"/>
        <w:rPr>
          <w:rFonts w:ascii="方正仿宋_GBK" w:hAnsi="微软雅黑" w:eastAsia="方正仿宋_GBK"/>
          <w:sz w:val="30"/>
          <w:szCs w:val="30"/>
        </w:rPr>
      </w:pPr>
      <w:r>
        <w:rPr>
          <w:rFonts w:hint="eastAsia" w:ascii="方正仿宋_GBK" w:hAnsi="微软雅黑" w:eastAsia="方正仿宋_GBK"/>
          <w:sz w:val="30"/>
          <w:szCs w:val="30"/>
        </w:rPr>
        <w:t>（1）网络报名要求:邮件提交《玉溪市匠心物业管理有限公司招聘人员报名表》电子版、本人身份证、学历证书、工作证明、扫描件各1份，电子版证件照（文件名称改为名字+岗位）。</w:t>
      </w:r>
    </w:p>
    <w:p>
      <w:pPr>
        <w:pStyle w:val="4"/>
        <w:shd w:val="clear" w:color="auto" w:fill="FFFFFF"/>
        <w:spacing w:before="0" w:beforeAutospacing="0" w:after="0" w:afterAutospacing="0" w:line="525" w:lineRule="atLeast"/>
        <w:ind w:firstLine="555"/>
        <w:rPr>
          <w:rFonts w:ascii="方正仿宋_GBK" w:hAnsi="微软雅黑" w:eastAsia="方正仿宋_GBK"/>
          <w:sz w:val="30"/>
          <w:szCs w:val="30"/>
        </w:rPr>
      </w:pPr>
      <w:r>
        <w:rPr>
          <w:rFonts w:hint="eastAsia" w:ascii="方正仿宋_GBK" w:hAnsi="微软雅黑" w:eastAsia="方正仿宋_GBK"/>
          <w:sz w:val="30"/>
          <w:szCs w:val="30"/>
        </w:rPr>
        <w:t>（2）《玉溪市匠心物业管理有限公司招聘人员报名表》下载方式：在本招聘公告附件2上下载。</w:t>
      </w:r>
    </w:p>
    <w:p>
      <w:pPr>
        <w:pStyle w:val="4"/>
        <w:shd w:val="clear" w:color="auto" w:fill="FFFFFF"/>
        <w:spacing w:before="0" w:beforeAutospacing="0" w:after="0" w:afterAutospacing="0" w:line="525" w:lineRule="atLeast"/>
        <w:ind w:firstLine="555"/>
        <w:rPr>
          <w:rFonts w:hint="eastAsia" w:ascii="方正仿宋_GBK" w:hAnsi="微软雅黑" w:eastAsia="方正仿宋_GBK"/>
          <w:sz w:val="30"/>
          <w:szCs w:val="30"/>
        </w:rPr>
      </w:pPr>
      <w:r>
        <w:rPr>
          <w:rFonts w:hint="eastAsia" w:ascii="方正仿宋_GBK" w:hAnsi="微软雅黑" w:eastAsia="方正仿宋_GBK"/>
          <w:sz w:val="30"/>
          <w:szCs w:val="30"/>
        </w:rPr>
        <w:t>（3）报考人员提供的证书、资料必须真实有效，否则取消报考资格。</w:t>
      </w:r>
    </w:p>
    <w:p>
      <w:pPr>
        <w:pStyle w:val="4"/>
        <w:shd w:val="clear" w:color="auto" w:fill="FFFFFF"/>
        <w:spacing w:before="0" w:beforeAutospacing="0" w:after="0" w:afterAutospacing="0" w:line="525" w:lineRule="atLeast"/>
        <w:ind w:firstLine="555"/>
        <w:rPr>
          <w:rFonts w:ascii="方正仿宋_GBK" w:hAnsi="微软雅黑" w:eastAsia="方正仿宋_GBK"/>
          <w:color w:val="auto"/>
          <w:sz w:val="30"/>
          <w:szCs w:val="30"/>
        </w:rPr>
      </w:pPr>
      <w:r>
        <w:rPr>
          <w:rFonts w:hint="eastAsia" w:ascii="方正仿宋_GBK" w:hAnsi="微软雅黑" w:eastAsia="方正仿宋_GBK"/>
          <w:color w:val="auto"/>
          <w:sz w:val="30"/>
          <w:szCs w:val="30"/>
        </w:rPr>
        <w:t>（4）若因报名者资料提供不完整或未按本招聘公告提交，则视为自动放弃。</w:t>
      </w:r>
    </w:p>
    <w:p>
      <w:pPr>
        <w:pStyle w:val="4"/>
        <w:shd w:val="clear" w:color="auto" w:fill="FFFFFF"/>
        <w:spacing w:before="0" w:beforeAutospacing="0" w:after="0" w:afterAutospacing="0" w:line="525" w:lineRule="atLeast"/>
        <w:ind w:firstLine="555"/>
        <w:rPr>
          <w:rFonts w:ascii="方正楷体_GBK" w:hAnsi="方正楷体_GBK" w:eastAsia="方正楷体_GBK" w:cs="方正楷体_GBK"/>
          <w:sz w:val="30"/>
          <w:szCs w:val="30"/>
        </w:rPr>
      </w:pPr>
      <w:r>
        <w:rPr>
          <w:rStyle w:val="8"/>
          <w:rFonts w:hint="eastAsia" w:ascii="方正楷体_GBK" w:hAnsi="方正楷体_GBK" w:eastAsia="方正楷体_GBK" w:cs="方正楷体_GBK"/>
          <w:sz w:val="30"/>
          <w:szCs w:val="30"/>
        </w:rPr>
        <w:t>（三）资格审查</w:t>
      </w:r>
    </w:p>
    <w:p>
      <w:pPr>
        <w:pStyle w:val="4"/>
        <w:shd w:val="clear" w:color="auto" w:fill="FFFFFF"/>
        <w:spacing w:before="0" w:beforeAutospacing="0" w:after="0" w:afterAutospacing="0" w:line="525" w:lineRule="atLeast"/>
        <w:ind w:firstLine="555"/>
        <w:rPr>
          <w:rFonts w:ascii="方正仿宋_GBK" w:hAnsi="微软雅黑" w:eastAsia="方正仿宋_GBK"/>
          <w:sz w:val="30"/>
          <w:szCs w:val="30"/>
        </w:rPr>
      </w:pPr>
      <w:r>
        <w:rPr>
          <w:rFonts w:hint="eastAsia" w:ascii="方正仿宋_GBK" w:hAnsi="微软雅黑" w:eastAsia="方正仿宋_GBK"/>
          <w:sz w:val="30"/>
          <w:szCs w:val="30"/>
        </w:rPr>
        <w:t>依据招聘、应聘条件，对考生填写的报名登记表进行报名资格审查。</w:t>
      </w:r>
      <w:r>
        <w:rPr>
          <w:rFonts w:hint="eastAsia" w:ascii="方正仿宋_GBK" w:hAnsi="微软雅黑" w:eastAsia="方正仿宋_GBK"/>
          <w:sz w:val="30"/>
          <w:szCs w:val="30"/>
          <w:shd w:val="clear" w:color="auto" w:fill="FFFFFF"/>
        </w:rPr>
        <w:t>资格审查贯穿于整个招聘工作的始终，请报考人员务必按照《</w:t>
      </w:r>
      <w:r>
        <w:rPr>
          <w:rFonts w:hint="eastAsia" w:ascii="方正仿宋_GBK" w:hAnsi="微软雅黑" w:eastAsia="方正仿宋_GBK"/>
          <w:sz w:val="30"/>
          <w:szCs w:val="30"/>
        </w:rPr>
        <w:t>玉溪市匠心物业管理有限公司招聘人员公告</w:t>
      </w:r>
      <w:r>
        <w:rPr>
          <w:rFonts w:hint="eastAsia" w:ascii="方正仿宋_GBK" w:hAnsi="微软雅黑" w:eastAsia="方正仿宋_GBK"/>
          <w:sz w:val="30"/>
          <w:szCs w:val="30"/>
          <w:shd w:val="clear" w:color="auto" w:fill="FFFFFF"/>
        </w:rPr>
        <w:t>》及职位要求应聘。在整个招聘工作中，任何一个环节发现报考人员不符合所报考职位要求或简历、相关证书证件等弄虚作假的，随时取消其报考资格，其责任由报考人员自行负责。对已办理正式聘用手续的，一经发现有弄虚作假行为的，一律作解除聘用处理。相关报名及资格审查资料公司将妥善保管，恕不退还。</w:t>
      </w:r>
    </w:p>
    <w:p>
      <w:pPr>
        <w:pStyle w:val="4"/>
        <w:shd w:val="clear" w:color="auto" w:fill="FFFFFF"/>
        <w:spacing w:before="0" w:beforeAutospacing="0" w:after="0" w:afterAutospacing="0" w:line="525" w:lineRule="atLeast"/>
        <w:ind w:firstLine="555"/>
        <w:rPr>
          <w:rFonts w:ascii="方正仿宋_GBK" w:hAnsi="微软雅黑" w:eastAsia="方正仿宋_GBK"/>
          <w:sz w:val="30"/>
          <w:szCs w:val="30"/>
        </w:rPr>
      </w:pPr>
      <w:r>
        <w:rPr>
          <w:rFonts w:hint="eastAsia" w:ascii="方正仿宋_GBK" w:hAnsi="微软雅黑" w:eastAsia="方正仿宋_GBK"/>
          <w:sz w:val="30"/>
          <w:szCs w:val="30"/>
        </w:rPr>
        <w:t>通过资格审查的人员即可进入后续环节。</w:t>
      </w:r>
    </w:p>
    <w:p>
      <w:pPr>
        <w:pStyle w:val="4"/>
        <w:shd w:val="clear" w:color="auto" w:fill="FFFFFF"/>
        <w:spacing w:before="0" w:beforeAutospacing="0" w:after="0" w:afterAutospacing="0" w:line="525" w:lineRule="atLeast"/>
        <w:ind w:firstLine="555"/>
        <w:rPr>
          <w:rFonts w:ascii="方正楷体_GBK" w:hAnsi="方正楷体_GBK" w:eastAsia="方正楷体_GBK" w:cs="方正楷体_GBK"/>
          <w:sz w:val="30"/>
          <w:szCs w:val="30"/>
        </w:rPr>
      </w:pPr>
      <w:r>
        <w:rPr>
          <w:rStyle w:val="8"/>
          <w:rFonts w:hint="eastAsia" w:ascii="方正楷体_GBK" w:hAnsi="方正楷体_GBK" w:eastAsia="方正楷体_GBK" w:cs="方正楷体_GBK"/>
          <w:sz w:val="30"/>
          <w:szCs w:val="30"/>
        </w:rPr>
        <w:t>（四）组织考试</w:t>
      </w:r>
    </w:p>
    <w:p>
      <w:pPr>
        <w:pStyle w:val="4"/>
        <w:shd w:val="clear" w:color="auto" w:fill="FFFFFF"/>
        <w:spacing w:before="0" w:beforeAutospacing="0" w:after="0" w:afterAutospacing="0" w:line="525" w:lineRule="atLeast"/>
        <w:ind w:firstLine="555"/>
        <w:rPr>
          <w:rFonts w:ascii="方正仿宋_GBK" w:hAnsi="微软雅黑" w:eastAsia="方正仿宋_GBK"/>
          <w:sz w:val="30"/>
          <w:szCs w:val="30"/>
        </w:rPr>
      </w:pPr>
      <w:r>
        <w:rPr>
          <w:rFonts w:hint="eastAsia" w:ascii="方正仿宋_GBK" w:hAnsi="微软雅黑" w:eastAsia="方正仿宋_GBK"/>
          <w:sz w:val="30"/>
          <w:szCs w:val="30"/>
        </w:rPr>
        <w:t>采用先进行初面，再进行笔试、复面的形式。综合成绩=笔试成绩×40%+二轮面试成绩×60%。</w:t>
      </w:r>
    </w:p>
    <w:p>
      <w:pPr>
        <w:pStyle w:val="4"/>
        <w:shd w:val="clear" w:color="auto" w:fill="FFFFFF"/>
        <w:spacing w:before="0" w:beforeAutospacing="0" w:after="0" w:afterAutospacing="0" w:line="525" w:lineRule="atLeast"/>
        <w:ind w:firstLine="602" w:firstLineChars="200"/>
        <w:rPr>
          <w:rStyle w:val="8"/>
          <w:rFonts w:ascii="方正仿宋_GBK" w:hAnsi="微软雅黑" w:eastAsia="方正仿宋_GBK"/>
          <w:sz w:val="30"/>
          <w:szCs w:val="30"/>
        </w:rPr>
      </w:pPr>
      <w:r>
        <w:rPr>
          <w:rStyle w:val="8"/>
          <w:rFonts w:hint="eastAsia" w:ascii="方正仿宋_GBK" w:hAnsi="微软雅黑" w:eastAsia="方正仿宋_GBK"/>
          <w:sz w:val="30"/>
          <w:szCs w:val="30"/>
        </w:rPr>
        <w:t>1、初面：</w:t>
      </w:r>
    </w:p>
    <w:p>
      <w:pPr>
        <w:pStyle w:val="4"/>
        <w:shd w:val="clear" w:color="auto" w:fill="FFFFFF"/>
        <w:spacing w:before="0" w:beforeAutospacing="0" w:after="0" w:afterAutospacing="0" w:line="525" w:lineRule="atLeast"/>
        <w:ind w:firstLine="555"/>
        <w:rPr>
          <w:rFonts w:ascii="方正仿宋_GBK" w:hAnsi="微软雅黑" w:eastAsia="方正仿宋_GBK"/>
          <w:sz w:val="30"/>
          <w:szCs w:val="30"/>
        </w:rPr>
      </w:pPr>
      <w:r>
        <w:rPr>
          <w:rFonts w:hint="eastAsia" w:ascii="方正仿宋_GBK" w:hAnsi="微软雅黑" w:eastAsia="方正仿宋_GBK"/>
          <w:sz w:val="30"/>
          <w:szCs w:val="30"/>
        </w:rPr>
        <w:t>初面成绩将从岗位匹配度和心态两个维度打分；初面总分为100分，两个维度各占50%，两个维度均在30分及以上者进入笔试。</w:t>
      </w:r>
    </w:p>
    <w:p>
      <w:pPr>
        <w:pStyle w:val="4"/>
        <w:shd w:val="clear" w:color="auto" w:fill="FFFFFF"/>
        <w:spacing w:before="0" w:beforeAutospacing="0" w:after="0" w:afterAutospacing="0" w:line="525" w:lineRule="atLeast"/>
        <w:ind w:firstLine="555"/>
        <w:rPr>
          <w:rFonts w:ascii="方正仿宋_GBK" w:hAnsi="微软雅黑" w:eastAsia="方正仿宋_GBK"/>
          <w:b/>
          <w:bCs/>
          <w:sz w:val="30"/>
          <w:szCs w:val="30"/>
        </w:rPr>
      </w:pPr>
      <w:r>
        <w:rPr>
          <w:rFonts w:hint="eastAsia" w:ascii="方正仿宋_GBK" w:hAnsi="微软雅黑" w:eastAsia="方正仿宋_GBK"/>
          <w:b/>
          <w:bCs/>
          <w:sz w:val="30"/>
          <w:szCs w:val="30"/>
        </w:rPr>
        <w:t>2、笔试</w:t>
      </w:r>
    </w:p>
    <w:p>
      <w:pPr>
        <w:pStyle w:val="4"/>
        <w:shd w:val="clear" w:color="auto" w:fill="FFFFFF"/>
        <w:spacing w:before="0" w:beforeAutospacing="0" w:after="0" w:afterAutospacing="0" w:line="525" w:lineRule="atLeast"/>
        <w:ind w:firstLine="555"/>
        <w:rPr>
          <w:rFonts w:ascii="方正仿宋_GBK" w:hAnsi="微软雅黑" w:eastAsia="方正仿宋_GBK"/>
          <w:sz w:val="30"/>
          <w:szCs w:val="30"/>
        </w:rPr>
      </w:pPr>
      <w:r>
        <w:rPr>
          <w:rFonts w:hint="eastAsia" w:ascii="方正仿宋_GBK" w:hAnsi="微软雅黑" w:eastAsia="方正仿宋_GBK"/>
          <w:sz w:val="30"/>
          <w:szCs w:val="30"/>
        </w:rPr>
        <w:t>笔试成绩总分100分，笔试内容为综合知识，采取闭卷形式进行。本次公开招聘工作人员考试不指定参考用书，不委托任何培训机构开展考前培训。笔试结束后，以1∶5的比例确定进入面试人员，不足比例的全部进入面试。</w:t>
      </w:r>
    </w:p>
    <w:p>
      <w:pPr>
        <w:pStyle w:val="4"/>
        <w:shd w:val="clear" w:color="auto" w:fill="FFFFFF"/>
        <w:spacing w:before="0" w:beforeAutospacing="0" w:after="0" w:afterAutospacing="0" w:line="525" w:lineRule="atLeast"/>
        <w:ind w:firstLine="555"/>
        <w:rPr>
          <w:rStyle w:val="8"/>
          <w:rFonts w:ascii="方正仿宋_GBK" w:hAnsi="微软雅黑" w:eastAsia="方正仿宋_GBK"/>
          <w:sz w:val="30"/>
          <w:szCs w:val="30"/>
        </w:rPr>
      </w:pPr>
      <w:r>
        <w:rPr>
          <w:rFonts w:hint="eastAsia" w:ascii="方正仿宋_GBK" w:hAnsi="微软雅黑" w:eastAsia="方正仿宋_GBK"/>
          <w:sz w:val="30"/>
          <w:szCs w:val="30"/>
        </w:rPr>
        <w:t>笔试时间、地点及相关事宜届时另行通知。</w:t>
      </w:r>
    </w:p>
    <w:p>
      <w:pPr>
        <w:pStyle w:val="4"/>
        <w:shd w:val="clear" w:color="auto" w:fill="FFFFFF"/>
        <w:spacing w:before="0" w:beforeAutospacing="0" w:after="0" w:afterAutospacing="0" w:line="525" w:lineRule="atLeast"/>
        <w:ind w:left="555"/>
        <w:rPr>
          <w:rFonts w:ascii="方正仿宋_GBK" w:hAnsi="微软雅黑" w:eastAsia="方正仿宋_GBK"/>
          <w:sz w:val="30"/>
          <w:szCs w:val="30"/>
          <w:shd w:val="clear" w:color="auto" w:fill="FFFFFF"/>
        </w:rPr>
      </w:pPr>
      <w:r>
        <w:rPr>
          <w:rStyle w:val="8"/>
          <w:rFonts w:hint="eastAsia" w:ascii="方正仿宋_GBK" w:hAnsi="方正仿宋_GBK" w:eastAsia="方正仿宋_GBK" w:cs="方正仿宋_GBK"/>
          <w:sz w:val="30"/>
          <w:szCs w:val="30"/>
          <w:shd w:val="clear" w:color="auto" w:fill="FFFFFF"/>
        </w:rPr>
        <w:t>2、面试</w:t>
      </w:r>
      <w:r>
        <w:rPr>
          <w:rFonts w:hint="eastAsia" w:ascii="方正仿宋_GBK" w:hAnsi="微软雅黑" w:eastAsia="方正仿宋_GBK"/>
          <w:sz w:val="30"/>
          <w:szCs w:val="30"/>
          <w:shd w:val="clear" w:color="auto" w:fill="FFFFFF"/>
        </w:rPr>
        <w:t>：</w:t>
      </w:r>
    </w:p>
    <w:p>
      <w:pPr>
        <w:pStyle w:val="4"/>
        <w:shd w:val="clear" w:color="auto" w:fill="FFFFFF"/>
        <w:spacing w:before="0" w:beforeAutospacing="0" w:after="0" w:afterAutospacing="0" w:line="525" w:lineRule="atLeast"/>
        <w:ind w:firstLine="555"/>
        <w:rPr>
          <w:rFonts w:ascii="方正仿宋_GBK" w:hAnsi="微软雅黑" w:eastAsia="方正仿宋_GBK"/>
          <w:sz w:val="30"/>
          <w:szCs w:val="30"/>
          <w:shd w:val="clear" w:color="auto" w:fill="FFFFFF"/>
        </w:rPr>
      </w:pPr>
      <w:r>
        <w:rPr>
          <w:rFonts w:hint="eastAsia" w:ascii="方正仿宋_GBK" w:hAnsi="微软雅黑" w:eastAsia="方正仿宋_GBK"/>
          <w:sz w:val="30"/>
          <w:szCs w:val="30"/>
        </w:rPr>
        <w:t>面试成绩总分100分，</w:t>
      </w:r>
      <w:r>
        <w:rPr>
          <w:rFonts w:hint="eastAsia" w:ascii="方正仿宋_GBK" w:hAnsi="微软雅黑" w:eastAsia="方正仿宋_GBK"/>
          <w:sz w:val="30"/>
          <w:szCs w:val="30"/>
          <w:shd w:val="clear" w:color="auto" w:fill="FFFFFF"/>
        </w:rPr>
        <w:t>本环节考察报考人员专业技能、分析解决实际问题能力、综合能力等素质。</w:t>
      </w:r>
    </w:p>
    <w:p>
      <w:pPr>
        <w:pStyle w:val="4"/>
        <w:shd w:val="clear" w:color="auto" w:fill="FFFFFF"/>
        <w:spacing w:before="0" w:beforeAutospacing="0" w:after="0" w:afterAutospacing="0" w:line="525" w:lineRule="atLeast"/>
        <w:ind w:firstLine="555"/>
        <w:rPr>
          <w:rFonts w:ascii="方正仿宋_GBK" w:hAnsi="微软雅黑" w:eastAsia="方正仿宋_GBK"/>
          <w:sz w:val="30"/>
          <w:szCs w:val="30"/>
          <w:shd w:val="clear" w:color="auto" w:fill="FFFFFF"/>
        </w:rPr>
      </w:pPr>
      <w:r>
        <w:rPr>
          <w:rFonts w:hint="eastAsia" w:ascii="方正仿宋_GBK" w:hAnsi="微软雅黑" w:eastAsia="方正仿宋_GBK"/>
          <w:sz w:val="30"/>
          <w:szCs w:val="30"/>
          <w:shd w:val="clear" w:color="auto" w:fill="FFFFFF"/>
        </w:rPr>
        <w:t>面试时间、地点及相关事宜届时另行通知。</w:t>
      </w:r>
    </w:p>
    <w:p>
      <w:pPr>
        <w:pStyle w:val="4"/>
        <w:numPr>
          <w:ilvl w:val="0"/>
          <w:numId w:val="1"/>
        </w:numPr>
        <w:shd w:val="clear" w:color="auto" w:fill="FFFFFF"/>
        <w:spacing w:before="0" w:beforeAutospacing="0" w:after="0" w:afterAutospacing="0" w:line="560" w:lineRule="exact"/>
        <w:ind w:firstLine="602" w:firstLineChars="200"/>
        <w:rPr>
          <w:rFonts w:ascii="方正仿宋_GBK" w:hAnsi="微软雅黑" w:eastAsia="方正仿宋_GBK"/>
          <w:b/>
          <w:bCs/>
          <w:sz w:val="30"/>
          <w:szCs w:val="30"/>
          <w:shd w:val="clear" w:color="auto" w:fill="FFFFFF"/>
        </w:rPr>
      </w:pPr>
      <w:r>
        <w:rPr>
          <w:rFonts w:hint="eastAsia" w:ascii="方正仿宋_GBK" w:hAnsi="微软雅黑" w:eastAsia="方正仿宋_GBK"/>
          <w:b/>
          <w:bCs/>
          <w:sz w:val="30"/>
          <w:szCs w:val="30"/>
          <w:shd w:val="clear" w:color="auto" w:fill="FFFFFF"/>
        </w:rPr>
        <w:t>综合成绩低于60分不予录用。</w:t>
      </w:r>
    </w:p>
    <w:p>
      <w:pPr>
        <w:pStyle w:val="4"/>
        <w:shd w:val="clear" w:color="auto" w:fill="FFFFFF"/>
        <w:spacing w:before="0" w:beforeAutospacing="0" w:after="0" w:afterAutospacing="0" w:line="525" w:lineRule="atLeast"/>
        <w:ind w:firstLine="555"/>
        <w:rPr>
          <w:rFonts w:ascii="方正仿宋_GBK" w:hAnsi="微软雅黑" w:eastAsia="方正仿宋_GBK"/>
          <w:sz w:val="30"/>
          <w:szCs w:val="30"/>
        </w:rPr>
      </w:pPr>
      <w:r>
        <w:rPr>
          <w:rStyle w:val="8"/>
          <w:rFonts w:hint="eastAsia" w:ascii="方正仿宋_GBK" w:hAnsi="微软雅黑" w:eastAsia="方正仿宋_GBK"/>
          <w:sz w:val="30"/>
          <w:szCs w:val="30"/>
        </w:rPr>
        <w:t>（五）确定拟聘用人员</w:t>
      </w:r>
    </w:p>
    <w:p>
      <w:pPr>
        <w:pStyle w:val="4"/>
        <w:shd w:val="clear" w:color="auto" w:fill="FFFFFF"/>
        <w:spacing w:before="0" w:beforeAutospacing="0" w:after="0" w:afterAutospacing="0" w:line="525" w:lineRule="atLeast"/>
        <w:ind w:firstLine="585"/>
        <w:rPr>
          <w:rFonts w:ascii="方正仿宋_GBK" w:hAnsi="微软雅黑" w:eastAsia="方正仿宋_GBK"/>
          <w:sz w:val="30"/>
          <w:szCs w:val="30"/>
        </w:rPr>
      </w:pPr>
      <w:r>
        <w:rPr>
          <w:rFonts w:hint="eastAsia" w:ascii="方正仿宋_GBK" w:hAnsi="微软雅黑" w:eastAsia="方正仿宋_GBK"/>
          <w:spacing w:val="15"/>
          <w:sz w:val="30"/>
          <w:szCs w:val="30"/>
        </w:rPr>
        <w:t>通过面试和笔试后，按招聘岗位人数与考生综合成绩从高到低的顺序拟聘用人员。综合成绩并列的，以面试成绩高者优先，再次面试成绩并列的，进行面试复试</w:t>
      </w:r>
      <w:r>
        <w:rPr>
          <w:rFonts w:hint="eastAsia" w:ascii="方正仿宋_GBK" w:hAnsi="微软雅黑" w:eastAsia="方正仿宋_GBK"/>
          <w:sz w:val="30"/>
          <w:szCs w:val="30"/>
        </w:rPr>
        <w:t>。</w:t>
      </w:r>
    </w:p>
    <w:p>
      <w:pPr>
        <w:pStyle w:val="4"/>
        <w:shd w:val="clear" w:color="auto" w:fill="FFFFFF"/>
        <w:spacing w:before="0" w:beforeAutospacing="0" w:after="0" w:afterAutospacing="0" w:line="525" w:lineRule="atLeast"/>
        <w:ind w:firstLine="555"/>
        <w:rPr>
          <w:rFonts w:ascii="方正仿宋_GBK" w:hAnsi="微软雅黑" w:eastAsia="方正仿宋_GBK"/>
          <w:sz w:val="30"/>
          <w:szCs w:val="30"/>
        </w:rPr>
      </w:pPr>
      <w:r>
        <w:rPr>
          <w:rStyle w:val="8"/>
          <w:rFonts w:hint="eastAsia" w:ascii="方正仿宋_GBK" w:hAnsi="微软雅黑" w:eastAsia="方正仿宋_GBK"/>
          <w:sz w:val="30"/>
          <w:szCs w:val="30"/>
        </w:rPr>
        <w:t>（六）体检</w:t>
      </w:r>
    </w:p>
    <w:p>
      <w:pPr>
        <w:pStyle w:val="4"/>
        <w:shd w:val="clear" w:color="auto" w:fill="FFFFFF"/>
        <w:spacing w:before="0" w:beforeAutospacing="0" w:after="0" w:afterAutospacing="0" w:line="525" w:lineRule="atLeast"/>
        <w:ind w:firstLine="555"/>
        <w:rPr>
          <w:rFonts w:ascii="方正仿宋_GBK" w:hAnsi="微软雅黑" w:eastAsia="方正仿宋_GBK"/>
          <w:sz w:val="30"/>
          <w:szCs w:val="30"/>
        </w:rPr>
      </w:pPr>
      <w:r>
        <w:rPr>
          <w:rFonts w:hint="eastAsia" w:ascii="方正仿宋_GBK" w:hAnsi="微软雅黑" w:eastAsia="方正仿宋_GBK"/>
          <w:sz w:val="30"/>
          <w:szCs w:val="30"/>
        </w:rPr>
        <w:t>依据综合成绩从高分到低分的顺序与岗位拟招聘人数1：1的比例确定参加体检人员。</w:t>
      </w:r>
      <w:r>
        <w:rPr>
          <w:rFonts w:hint="eastAsia" w:ascii="方正仿宋_GBK" w:hAnsi="微软雅黑" w:eastAsia="方正仿宋_GBK"/>
          <w:spacing w:val="15"/>
          <w:sz w:val="30"/>
          <w:szCs w:val="30"/>
        </w:rPr>
        <w:t>体检必须到县（区）级及以上指定医院进行，</w:t>
      </w:r>
      <w:r>
        <w:rPr>
          <w:rFonts w:hint="eastAsia" w:ascii="方正仿宋_GBK" w:hAnsi="微软雅黑" w:eastAsia="方正仿宋_GBK"/>
          <w:sz w:val="30"/>
          <w:szCs w:val="30"/>
        </w:rPr>
        <w:t>其他医疗机构的检查结果一律无效。严禁弄虚作假、隐瞒病史、冒名顶替体检，否则后果自负，视为体检不合格，一律取消录用资格。体检标准参照《公务员录用体检通用标准（试行）》执行，体检项目不得缺项，女性应聘者必须参加妇检，体检费用由应聘者自理。首次体检不合格，在2个工作日内由本人提出书面申请，可进行一次复检，复检结果为最终体检结果。如出现体检不合格或自动放弃体检的，由玉溪市匠心物业管理有限公司研究决定是否依据综合成绩依次递补。</w:t>
      </w:r>
    </w:p>
    <w:p>
      <w:pPr>
        <w:pStyle w:val="4"/>
        <w:shd w:val="clear" w:color="auto" w:fill="FFFFFF"/>
        <w:spacing w:before="0" w:beforeAutospacing="0" w:after="0" w:afterAutospacing="0" w:line="525" w:lineRule="atLeast"/>
        <w:ind w:firstLine="555"/>
        <w:rPr>
          <w:rFonts w:ascii="方正仿宋_GBK" w:hAnsi="微软雅黑" w:eastAsia="方正仿宋_GBK"/>
          <w:sz w:val="30"/>
          <w:szCs w:val="30"/>
        </w:rPr>
      </w:pPr>
      <w:r>
        <w:rPr>
          <w:rStyle w:val="8"/>
          <w:rFonts w:hint="eastAsia" w:ascii="方正仿宋_GBK" w:hAnsi="微软雅黑" w:eastAsia="方正仿宋_GBK"/>
          <w:sz w:val="30"/>
          <w:szCs w:val="30"/>
        </w:rPr>
        <w:t>（七）考察</w:t>
      </w:r>
    </w:p>
    <w:p>
      <w:pPr>
        <w:pStyle w:val="4"/>
        <w:shd w:val="clear" w:color="auto" w:fill="FFFFFF"/>
        <w:spacing w:before="0" w:beforeAutospacing="0" w:after="0" w:afterAutospacing="0" w:line="525" w:lineRule="atLeast"/>
        <w:ind w:firstLine="555"/>
        <w:rPr>
          <w:rFonts w:ascii="方正仿宋_GBK" w:hAnsi="微软雅黑" w:eastAsia="方正仿宋_GBK"/>
          <w:sz w:val="30"/>
          <w:szCs w:val="30"/>
        </w:rPr>
      </w:pPr>
      <w:r>
        <w:rPr>
          <w:rFonts w:hint="eastAsia" w:ascii="方正仿宋_GBK" w:hAnsi="微软雅黑" w:eastAsia="方正仿宋_GBK"/>
          <w:sz w:val="30"/>
          <w:szCs w:val="30"/>
        </w:rPr>
        <w:t>由玉溪市匠心物业管理有限公司组成考察组，重点对拟聘用人员的政治思想、道德品质、能力素质、学习和工作表现、遵纪守法和遵守社会公德、廉洁自律、社会关系以及与职位相匹配等情况进行考察，并再次核实拟聘用人员是否符合规定的报考资格条件，提供的报考信息和相关材料是否真实、准确，是否具有报考回避的情形等。考察工作坚持实事求是、客观公正的原则，确保考察结果全面、真实、准确。考察结束后，由考察组如实写出书面考察报告，提出考察结果意见，并附必要的证明材料。</w:t>
      </w:r>
    </w:p>
    <w:p>
      <w:pPr>
        <w:pStyle w:val="4"/>
        <w:shd w:val="clear" w:color="auto" w:fill="FFFFFF"/>
        <w:spacing w:before="0" w:beforeAutospacing="0" w:after="0" w:afterAutospacing="0" w:line="525" w:lineRule="atLeast"/>
        <w:ind w:firstLine="555"/>
        <w:rPr>
          <w:rFonts w:ascii="方正仿宋_GBK" w:hAnsi="微软雅黑" w:eastAsia="方正仿宋_GBK"/>
          <w:sz w:val="30"/>
          <w:szCs w:val="30"/>
        </w:rPr>
      </w:pPr>
      <w:r>
        <w:rPr>
          <w:rFonts w:hint="eastAsia" w:ascii="方正仿宋_GBK" w:hAnsi="微软雅黑" w:eastAsia="方正仿宋_GBK"/>
          <w:sz w:val="30"/>
          <w:szCs w:val="30"/>
        </w:rPr>
        <w:t>若有不符合招聘岗位条件要求的、考察不合格或自行放弃考察的考生，由玉溪市匠心物业管理有限公司研究决定是否依据综合成绩依次递补。</w:t>
      </w:r>
    </w:p>
    <w:p>
      <w:pPr>
        <w:pStyle w:val="4"/>
        <w:shd w:val="clear" w:color="auto" w:fill="FFFFFF"/>
        <w:spacing w:before="0" w:beforeAutospacing="0" w:after="0" w:afterAutospacing="0" w:line="525" w:lineRule="atLeast"/>
        <w:ind w:firstLine="555"/>
        <w:rPr>
          <w:rFonts w:ascii="方正仿宋_GBK" w:hAnsi="微软雅黑" w:eastAsia="方正仿宋_GBK"/>
          <w:sz w:val="30"/>
          <w:szCs w:val="30"/>
        </w:rPr>
      </w:pPr>
      <w:r>
        <w:rPr>
          <w:rStyle w:val="8"/>
          <w:rFonts w:hint="eastAsia" w:ascii="方正仿宋_GBK" w:hAnsi="微软雅黑" w:eastAsia="方正仿宋_GBK"/>
          <w:sz w:val="30"/>
          <w:szCs w:val="30"/>
        </w:rPr>
        <w:t>（八）公示</w:t>
      </w:r>
    </w:p>
    <w:p>
      <w:pPr>
        <w:pStyle w:val="4"/>
        <w:shd w:val="clear" w:color="auto" w:fill="FFFFFF"/>
        <w:spacing w:before="0" w:beforeAutospacing="0" w:after="0" w:afterAutospacing="0" w:line="525" w:lineRule="atLeast"/>
        <w:ind w:firstLine="555"/>
        <w:rPr>
          <w:rFonts w:ascii="方正仿宋_GBK" w:hAnsi="微软雅黑" w:eastAsia="方正仿宋_GBK"/>
          <w:sz w:val="30"/>
          <w:szCs w:val="30"/>
        </w:rPr>
      </w:pPr>
      <w:r>
        <w:rPr>
          <w:rFonts w:hint="eastAsia" w:ascii="方正仿宋_GBK" w:hAnsi="微软雅黑" w:eastAsia="方正仿宋_GBK"/>
          <w:sz w:val="30"/>
          <w:szCs w:val="30"/>
        </w:rPr>
        <w:t>对体检及考察合格的拟聘用人员，在玉溪人才网上发布予以公示，公示时间3天。公示期满后，没有反映问题或反映有问题但不影响聘用的，由玉溪市匠心物业管理有限公司签订劳动合同，办理聘用手续；对反映有影响聘用的问题并查有实据的，不予聘用；对反映的问题一时难以查实的，可暂缓聘用，待查清问题后再决定是否聘用。</w:t>
      </w:r>
    </w:p>
    <w:p>
      <w:pPr>
        <w:pStyle w:val="4"/>
        <w:shd w:val="clear" w:color="auto" w:fill="FFFFFF"/>
        <w:spacing w:before="0" w:beforeAutospacing="0" w:after="0" w:afterAutospacing="0" w:line="525" w:lineRule="atLeast"/>
        <w:ind w:firstLine="555"/>
        <w:rPr>
          <w:rFonts w:ascii="方正仿宋_GBK" w:hAnsi="微软雅黑" w:eastAsia="方正仿宋_GBK"/>
          <w:sz w:val="30"/>
          <w:szCs w:val="30"/>
        </w:rPr>
      </w:pPr>
      <w:r>
        <w:rPr>
          <w:rStyle w:val="8"/>
          <w:rFonts w:hint="eastAsia" w:ascii="方正仿宋_GBK" w:hAnsi="微软雅黑" w:eastAsia="方正仿宋_GBK"/>
          <w:sz w:val="30"/>
          <w:szCs w:val="30"/>
        </w:rPr>
        <w:t>（九）聘用及日常管理</w:t>
      </w:r>
    </w:p>
    <w:p>
      <w:pPr>
        <w:pStyle w:val="4"/>
        <w:shd w:val="clear" w:color="auto" w:fill="FFFFFF"/>
        <w:spacing w:before="0" w:beforeAutospacing="0" w:after="0" w:afterAutospacing="0" w:line="525" w:lineRule="atLeast"/>
        <w:ind w:firstLine="555"/>
        <w:rPr>
          <w:rFonts w:ascii="方正仿宋_GBK" w:hAnsi="微软雅黑" w:eastAsia="方正仿宋_GBK"/>
          <w:sz w:val="30"/>
          <w:szCs w:val="30"/>
        </w:rPr>
      </w:pPr>
      <w:r>
        <w:rPr>
          <w:rFonts w:hint="eastAsia" w:ascii="方正仿宋_GBK" w:hAnsi="微软雅黑" w:eastAsia="方正仿宋_GBK"/>
          <w:sz w:val="30"/>
          <w:szCs w:val="30"/>
        </w:rPr>
        <w:t>1、用工方式：合同制。由玉溪市匠心物业管理有限公司与应聘者签订劳动合同，首次签订劳动合同期限为一年，试用期为</w:t>
      </w:r>
      <w:r>
        <w:rPr>
          <w:rFonts w:hint="eastAsia" w:ascii="方正仿宋_GBK" w:hAnsi="微软雅黑" w:eastAsia="方正仿宋_GBK"/>
          <w:color w:val="auto"/>
          <w:sz w:val="30"/>
          <w:szCs w:val="30"/>
        </w:rPr>
        <w:t>一至两</w:t>
      </w:r>
      <w:r>
        <w:rPr>
          <w:rFonts w:hint="eastAsia" w:ascii="方正仿宋_GBK" w:hAnsi="微软雅黑" w:eastAsia="方正仿宋_GBK"/>
          <w:sz w:val="30"/>
          <w:szCs w:val="30"/>
        </w:rPr>
        <w:t>个月。合同到期视聘用人员工作表现情况进行续聘。</w:t>
      </w:r>
    </w:p>
    <w:p>
      <w:pPr>
        <w:pStyle w:val="4"/>
        <w:shd w:val="clear" w:color="auto" w:fill="FFFFFF"/>
        <w:spacing w:before="0" w:beforeAutospacing="0" w:after="0" w:afterAutospacing="0" w:line="525" w:lineRule="atLeast"/>
        <w:ind w:firstLine="555"/>
        <w:rPr>
          <w:rFonts w:ascii="方正仿宋_GBK" w:hAnsi="微软雅黑" w:eastAsia="方正仿宋_GBK"/>
          <w:sz w:val="30"/>
          <w:szCs w:val="30"/>
        </w:rPr>
      </w:pPr>
      <w:r>
        <w:rPr>
          <w:rFonts w:hint="eastAsia" w:ascii="方正仿宋_GBK" w:hAnsi="微软雅黑" w:eastAsia="方正仿宋_GBK"/>
          <w:sz w:val="30"/>
          <w:szCs w:val="30"/>
        </w:rPr>
        <w:t>2、日常管理：劳动者的岗位职责、岗位培训、作息时间、薪酬待遇、绩效考核等按照公司的相关规定执行。</w:t>
      </w:r>
      <w:bookmarkStart w:id="0" w:name="_GoBack"/>
      <w:bookmarkEnd w:id="0"/>
    </w:p>
    <w:p>
      <w:pPr>
        <w:pStyle w:val="4"/>
        <w:shd w:val="clear" w:color="auto" w:fill="FFFFFF"/>
        <w:spacing w:before="0" w:beforeAutospacing="0" w:after="0" w:afterAutospacing="0" w:line="525" w:lineRule="atLeast"/>
        <w:ind w:firstLine="555"/>
        <w:rPr>
          <w:rFonts w:ascii="方正仿宋_GBK" w:hAnsi="微软雅黑" w:eastAsia="方正仿宋_GBK"/>
          <w:sz w:val="30"/>
          <w:szCs w:val="30"/>
        </w:rPr>
      </w:pPr>
      <w:r>
        <w:rPr>
          <w:rStyle w:val="8"/>
          <w:rFonts w:hint="eastAsia" w:ascii="方正仿宋_GBK" w:hAnsi="微软雅黑" w:eastAsia="方正仿宋_GBK"/>
          <w:sz w:val="30"/>
          <w:szCs w:val="30"/>
        </w:rPr>
        <w:t>（十）薪酬待遇及工作时间</w:t>
      </w:r>
    </w:p>
    <w:p>
      <w:pPr>
        <w:pStyle w:val="4"/>
        <w:shd w:val="clear" w:color="auto" w:fill="FFFFFF"/>
        <w:spacing w:before="0" w:beforeAutospacing="0" w:after="0" w:afterAutospacing="0" w:line="525" w:lineRule="atLeast"/>
        <w:ind w:firstLine="555"/>
        <w:jc w:val="both"/>
        <w:rPr>
          <w:rFonts w:ascii="方正仿宋_GBK" w:hAnsi="微软雅黑" w:eastAsia="方正仿宋_GBK"/>
          <w:sz w:val="30"/>
          <w:szCs w:val="30"/>
        </w:rPr>
      </w:pPr>
      <w:r>
        <w:rPr>
          <w:rFonts w:hint="eastAsia" w:ascii="方正仿宋_GBK" w:hAnsi="微软雅黑" w:eastAsia="方正仿宋_GBK"/>
          <w:spacing w:val="15"/>
          <w:sz w:val="30"/>
          <w:szCs w:val="30"/>
        </w:rPr>
        <w:t>1、薪酬待遇：试用期工资为岗位工资的80%。正式聘用后，薪酬待遇按工作岗位和公司的有关规定执行，购买五项社会保险。</w:t>
      </w:r>
    </w:p>
    <w:p>
      <w:pPr>
        <w:pStyle w:val="4"/>
        <w:shd w:val="clear" w:color="auto" w:fill="FFFFFF"/>
        <w:spacing w:before="0" w:beforeAutospacing="0" w:after="0" w:afterAutospacing="0" w:line="525" w:lineRule="atLeast"/>
        <w:ind w:firstLine="555"/>
        <w:jc w:val="both"/>
        <w:rPr>
          <w:rFonts w:ascii="方正仿宋_GBK" w:hAnsi="微软雅黑" w:eastAsia="方正仿宋_GBK"/>
          <w:sz w:val="30"/>
          <w:szCs w:val="30"/>
        </w:rPr>
      </w:pPr>
      <w:r>
        <w:rPr>
          <w:rFonts w:hint="eastAsia" w:ascii="方正仿宋_GBK" w:hAnsi="微软雅黑" w:eastAsia="方正仿宋_GBK"/>
          <w:spacing w:val="15"/>
          <w:sz w:val="30"/>
          <w:szCs w:val="30"/>
        </w:rPr>
        <w:t>2、工作时间：按公司的相关规定执行，享受国家法定节假日、双休日休假待遇。</w:t>
      </w:r>
    </w:p>
    <w:p>
      <w:pPr>
        <w:pStyle w:val="4"/>
        <w:shd w:val="clear" w:color="auto" w:fill="FFFFFF"/>
        <w:spacing w:before="0" w:beforeAutospacing="0" w:after="0" w:afterAutospacing="0" w:line="525" w:lineRule="atLeast"/>
        <w:ind w:firstLine="555"/>
        <w:rPr>
          <w:rFonts w:ascii="方正仿宋_GBK" w:hAnsi="微软雅黑" w:eastAsia="方正仿宋_GBK"/>
          <w:sz w:val="30"/>
          <w:szCs w:val="30"/>
        </w:rPr>
      </w:pPr>
      <w:r>
        <w:rPr>
          <w:rFonts w:hint="eastAsia" w:ascii="方正仿宋_GBK" w:hAnsi="微软雅黑" w:eastAsia="方正仿宋_GBK"/>
          <w:sz w:val="30"/>
          <w:szCs w:val="30"/>
        </w:rPr>
        <w:t>五、其它事项</w:t>
      </w:r>
    </w:p>
    <w:p>
      <w:pPr>
        <w:pStyle w:val="4"/>
        <w:shd w:val="clear" w:color="auto" w:fill="FFFFFF"/>
        <w:spacing w:before="0" w:beforeAutospacing="0" w:after="0" w:afterAutospacing="0" w:line="525" w:lineRule="atLeast"/>
        <w:ind w:firstLine="555"/>
        <w:rPr>
          <w:rFonts w:ascii="方正仿宋_GBK" w:hAnsi="微软雅黑" w:eastAsia="方正仿宋_GBK"/>
          <w:sz w:val="30"/>
          <w:szCs w:val="30"/>
        </w:rPr>
      </w:pPr>
      <w:r>
        <w:rPr>
          <w:rFonts w:hint="eastAsia" w:ascii="方正仿宋_GBK" w:hAnsi="微软雅黑" w:eastAsia="方正仿宋_GBK"/>
          <w:sz w:val="30"/>
          <w:szCs w:val="30"/>
        </w:rPr>
        <w:t>（一）聘用人员的户口、住宿问题由本人自行解决。</w:t>
      </w:r>
    </w:p>
    <w:p>
      <w:pPr>
        <w:pStyle w:val="4"/>
        <w:shd w:val="clear" w:color="auto" w:fill="FFFFFF"/>
        <w:spacing w:before="0" w:beforeAutospacing="0" w:after="0" w:afterAutospacing="0" w:line="525" w:lineRule="atLeast"/>
        <w:ind w:firstLine="555"/>
        <w:rPr>
          <w:rFonts w:ascii="方正仿宋_GBK" w:hAnsi="微软雅黑" w:eastAsia="方正仿宋_GBK"/>
          <w:sz w:val="30"/>
          <w:szCs w:val="30"/>
        </w:rPr>
      </w:pPr>
      <w:r>
        <w:rPr>
          <w:rFonts w:hint="eastAsia" w:ascii="方正仿宋_GBK" w:hAnsi="微软雅黑" w:eastAsia="方正仿宋_GBK"/>
          <w:sz w:val="30"/>
          <w:szCs w:val="30"/>
        </w:rPr>
        <w:t>（二）在整个招聘过程中，请考生保持联系方式畅通，如因个人原因导致本次招聘联系不上考生，视为考生自动放弃本次求职。</w:t>
      </w:r>
    </w:p>
    <w:p>
      <w:pPr>
        <w:pStyle w:val="4"/>
        <w:shd w:val="clear" w:color="auto" w:fill="FFFFFF"/>
        <w:spacing w:before="0" w:beforeAutospacing="0" w:after="0" w:afterAutospacing="0" w:line="525" w:lineRule="atLeast"/>
        <w:ind w:firstLine="555"/>
        <w:rPr>
          <w:rFonts w:ascii="方正仿宋_GBK" w:hAnsi="微软雅黑" w:eastAsia="方正仿宋_GBK"/>
          <w:sz w:val="30"/>
          <w:szCs w:val="30"/>
        </w:rPr>
      </w:pPr>
      <w:r>
        <w:rPr>
          <w:rFonts w:hint="eastAsia" w:ascii="方正仿宋_GBK" w:hAnsi="微软雅黑" w:eastAsia="方正仿宋_GBK"/>
          <w:sz w:val="30"/>
          <w:szCs w:val="30"/>
        </w:rPr>
        <w:t>（三）未尽事宜由</w:t>
      </w:r>
      <w:r>
        <w:rPr>
          <w:rFonts w:hint="eastAsia" w:ascii="方正仿宋_GBK" w:hAnsi="微软雅黑" w:eastAsia="方正仿宋_GBK"/>
          <w:sz w:val="30"/>
          <w:szCs w:val="30"/>
          <w:shd w:val="clear" w:color="auto" w:fill="FFFFFF"/>
        </w:rPr>
        <w:t>玉溪市匠心物业管理有限公司</w:t>
      </w:r>
      <w:r>
        <w:rPr>
          <w:rFonts w:hint="eastAsia" w:ascii="方正仿宋_GBK" w:hAnsi="微软雅黑" w:eastAsia="方正仿宋_GBK"/>
          <w:sz w:val="30"/>
          <w:szCs w:val="30"/>
        </w:rPr>
        <w:t>研究确定，并负责解释。</w:t>
      </w:r>
    </w:p>
    <w:p>
      <w:pPr>
        <w:pStyle w:val="4"/>
        <w:shd w:val="clear" w:color="auto" w:fill="FFFFFF"/>
        <w:spacing w:before="0" w:beforeAutospacing="0" w:after="0" w:afterAutospacing="0" w:line="525" w:lineRule="atLeast"/>
        <w:ind w:firstLine="555"/>
        <w:rPr>
          <w:rFonts w:ascii="方正仿宋_GBK" w:hAnsi="微软雅黑" w:eastAsia="方正仿宋_GBK"/>
          <w:sz w:val="30"/>
          <w:szCs w:val="30"/>
        </w:rPr>
      </w:pPr>
      <w:r>
        <w:rPr>
          <w:rFonts w:hint="eastAsia" w:ascii="方正仿宋_GBK" w:hAnsi="微软雅黑" w:eastAsia="方正仿宋_GBK"/>
          <w:sz w:val="30"/>
          <w:szCs w:val="30"/>
        </w:rPr>
        <w:t>附件：</w:t>
      </w:r>
    </w:p>
    <w:p>
      <w:pPr>
        <w:pStyle w:val="4"/>
        <w:shd w:val="clear" w:color="auto" w:fill="FFFFFF"/>
        <w:spacing w:before="0" w:beforeAutospacing="0" w:after="0" w:afterAutospacing="0" w:line="525" w:lineRule="atLeast"/>
        <w:ind w:firstLine="555"/>
        <w:rPr>
          <w:rFonts w:ascii="方正仿宋_GBK" w:hAnsi="微软雅黑" w:eastAsia="方正仿宋_GBK"/>
          <w:sz w:val="30"/>
          <w:szCs w:val="30"/>
        </w:rPr>
      </w:pPr>
      <w:r>
        <w:rPr>
          <w:rFonts w:hint="eastAsia" w:ascii="方正仿宋_GBK" w:hAnsi="微软雅黑" w:eastAsia="方正仿宋_GBK"/>
          <w:sz w:val="30"/>
          <w:szCs w:val="30"/>
        </w:rPr>
        <w:t>1.招聘岗位详情表。</w:t>
      </w:r>
    </w:p>
    <w:p>
      <w:pPr>
        <w:pStyle w:val="4"/>
        <w:shd w:val="clear" w:color="auto" w:fill="FFFFFF"/>
        <w:spacing w:before="0" w:beforeAutospacing="0" w:after="0" w:afterAutospacing="0" w:line="525" w:lineRule="atLeast"/>
        <w:ind w:firstLine="555"/>
        <w:rPr>
          <w:rFonts w:hint="eastAsia" w:ascii="方正仿宋_GBK" w:hAnsi="微软雅黑" w:eastAsia="方正仿宋_GBK"/>
          <w:sz w:val="30"/>
          <w:szCs w:val="30"/>
        </w:rPr>
      </w:pPr>
      <w:r>
        <w:rPr>
          <w:rFonts w:hint="eastAsia" w:ascii="方正仿宋_GBK" w:hAnsi="微软雅黑" w:eastAsia="方正仿宋_GBK"/>
          <w:sz w:val="30"/>
          <w:szCs w:val="30"/>
        </w:rPr>
        <w:t>2.玉溪市匠心物业管理有限公司招聘人员报名表。</w:t>
      </w:r>
    </w:p>
    <w:p>
      <w:pPr>
        <w:pStyle w:val="4"/>
        <w:shd w:val="clear" w:color="auto" w:fill="FFFFFF"/>
        <w:spacing w:before="0" w:beforeAutospacing="0" w:after="0" w:afterAutospacing="0" w:line="525" w:lineRule="atLeast"/>
        <w:ind w:firstLine="555"/>
        <w:rPr>
          <w:rFonts w:hint="eastAsia" w:ascii="方正仿宋_GBK" w:hAnsi="微软雅黑" w:eastAsia="方正仿宋_GBK"/>
          <w:sz w:val="30"/>
          <w:szCs w:val="30"/>
        </w:rPr>
      </w:pPr>
    </w:p>
    <w:p>
      <w:pPr>
        <w:pStyle w:val="4"/>
        <w:shd w:val="clear" w:color="auto" w:fill="FFFFFF"/>
        <w:spacing w:before="0" w:beforeAutospacing="0" w:after="0" w:afterAutospacing="0" w:line="525" w:lineRule="atLeast"/>
        <w:ind w:firstLine="555"/>
        <w:rPr>
          <w:rFonts w:hint="eastAsia" w:ascii="方正仿宋_GBK" w:hAnsi="微软雅黑" w:eastAsia="方正仿宋_GBK"/>
          <w:sz w:val="30"/>
          <w:szCs w:val="30"/>
        </w:rPr>
      </w:pPr>
    </w:p>
    <w:p>
      <w:pPr>
        <w:pStyle w:val="4"/>
        <w:shd w:val="clear" w:color="auto" w:fill="FFFFFF"/>
        <w:spacing w:before="0" w:beforeAutospacing="0" w:after="0" w:afterAutospacing="0" w:line="525" w:lineRule="atLeast"/>
        <w:ind w:firstLine="555"/>
        <w:rPr>
          <w:rFonts w:hint="eastAsia" w:ascii="方正仿宋_GBK" w:hAnsi="微软雅黑" w:eastAsia="方正仿宋_GBK"/>
          <w:sz w:val="30"/>
          <w:szCs w:val="30"/>
        </w:rPr>
      </w:pPr>
    </w:p>
    <w:p>
      <w:pPr>
        <w:widowControl/>
        <w:spacing w:line="360" w:lineRule="atLeast"/>
        <w:ind w:firstLine="420"/>
        <w:jc w:val="left"/>
        <w:rPr>
          <w:rFonts w:ascii="方正仿宋_GBK" w:hAnsi="方正仿宋_GBK" w:eastAsia="方正仿宋_GBK" w:cs="方正仿宋_GBK"/>
          <w:color w:val="000000" w:themeColor="text1"/>
          <w:sz w:val="30"/>
          <w:szCs w:val="30"/>
        </w:rPr>
      </w:pPr>
      <w:r>
        <w:rPr>
          <w:rFonts w:hint="eastAsia" w:cs="Arial" w:asciiTheme="minorEastAsia" w:hAnsiTheme="minorEastAsia"/>
          <w:color w:val="000000" w:themeColor="text1"/>
          <w:sz w:val="28"/>
          <w:szCs w:val="28"/>
        </w:rPr>
        <w:t xml:space="preserve">                                </w:t>
      </w:r>
      <w:r>
        <w:rPr>
          <w:rFonts w:hint="eastAsia" w:ascii="方正仿宋_GBK" w:hAnsi="方正仿宋_GBK" w:eastAsia="方正仿宋_GBK" w:cs="方正仿宋_GBK"/>
          <w:color w:val="000000" w:themeColor="text1"/>
          <w:sz w:val="30"/>
          <w:szCs w:val="30"/>
        </w:rPr>
        <w:t>玉溪市匠心物业管理有限公司</w:t>
      </w:r>
    </w:p>
    <w:p>
      <w:pPr>
        <w:widowControl/>
        <w:spacing w:line="360" w:lineRule="atLeast"/>
        <w:ind w:firstLine="420"/>
        <w:jc w:val="left"/>
        <w:rPr>
          <w:rFonts w:ascii="方正仿宋_GBK" w:hAnsi="方正仿宋_GBK" w:eastAsia="方正仿宋_GBK" w:cs="方正仿宋_GBK"/>
          <w:color w:val="000000" w:themeColor="text1"/>
          <w:sz w:val="30"/>
          <w:szCs w:val="30"/>
        </w:rPr>
      </w:pPr>
      <w:r>
        <w:rPr>
          <w:rFonts w:hint="eastAsia" w:ascii="方正仿宋_GBK" w:hAnsi="方正仿宋_GBK" w:eastAsia="方正仿宋_GBK" w:cs="方正仿宋_GBK"/>
          <w:color w:val="000000" w:themeColor="text1"/>
          <w:sz w:val="30"/>
          <w:szCs w:val="30"/>
        </w:rPr>
        <w:t xml:space="preserve">                                    2019年1</w:t>
      </w:r>
      <w:r>
        <w:rPr>
          <w:rFonts w:hint="eastAsia" w:ascii="方正仿宋_GBK" w:hAnsi="方正仿宋_GBK" w:eastAsia="方正仿宋_GBK" w:cs="方正仿宋_GBK"/>
          <w:color w:val="000000" w:themeColor="text1"/>
          <w:sz w:val="30"/>
          <w:szCs w:val="30"/>
          <w:lang w:val="en-US" w:eastAsia="zh-CN"/>
        </w:rPr>
        <w:t>1</w:t>
      </w:r>
      <w:r>
        <w:rPr>
          <w:rFonts w:hint="eastAsia" w:ascii="方正仿宋_GBK" w:hAnsi="方正仿宋_GBK" w:eastAsia="方正仿宋_GBK" w:cs="方正仿宋_GBK"/>
          <w:color w:val="000000" w:themeColor="text1"/>
          <w:sz w:val="30"/>
          <w:szCs w:val="30"/>
        </w:rPr>
        <w:t>月1日</w:t>
      </w:r>
    </w:p>
    <w:p>
      <w:pPr>
        <w:ind w:firstLine="560" w:firstLineChars="200"/>
        <w:rPr>
          <w:rFonts w:asciiTheme="minorEastAsia" w:hAnsiTheme="minorEastAsia"/>
          <w:sz w:val="28"/>
          <w:szCs w:val="28"/>
        </w:rPr>
      </w:pPr>
    </w:p>
    <w:sectPr>
      <w:pgSz w:w="11906" w:h="16838"/>
      <w:pgMar w:top="1440" w:right="1418" w:bottom="1440" w:left="1418"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仿宋_GBK">
    <w:panose1 w:val="03000509000000000000"/>
    <w:charset w:val="86"/>
    <w:family w:val="script"/>
    <w:pitch w:val="default"/>
    <w:sig w:usb0="00000001" w:usb1="080E0000" w:usb2="00000000" w:usb3="00000000" w:csb0="00040000" w:csb1="00000000"/>
  </w:font>
  <w:font w:name="方正黑体_GBK">
    <w:panose1 w:val="03000509000000000000"/>
    <w:charset w:val="86"/>
    <w:family w:val="script"/>
    <w:pitch w:val="default"/>
    <w:sig w:usb0="00000001" w:usb1="080E0000" w:usb2="00000000" w:usb3="00000000" w:csb0="00040000" w:csb1="00000000"/>
  </w:font>
  <w:font w:name="微软雅黑">
    <w:panose1 w:val="020B0503020204020204"/>
    <w:charset w:val="86"/>
    <w:family w:val="swiss"/>
    <w:pitch w:val="default"/>
    <w:sig w:usb0="80000287" w:usb1="280F3C52" w:usb2="00000016" w:usb3="00000000" w:csb0="0004001F" w:csb1="00000000"/>
  </w:font>
  <w:font w:name="方正楷体_GBK">
    <w:panose1 w:val="03000509000000000000"/>
    <w:charset w:val="86"/>
    <w:family w:val="auto"/>
    <w:pitch w:val="default"/>
    <w:sig w:usb0="00000001" w:usb1="080E0000" w:usb2="00000000" w:usb3="00000000" w:csb0="00040000" w:csb1="00000000"/>
  </w:font>
  <w:font w:name="Arial">
    <w:panose1 w:val="020B0604020202020204"/>
    <w:charset w:val="00"/>
    <w:family w:val="swiss"/>
    <w:pitch w:val="default"/>
    <w:sig w:usb0="E0002AFF" w:usb1="C0007843" w:usb2="00000009" w:usb3="00000000" w:csb0="400001FF" w:csb1="FFFF0000"/>
  </w:font>
  <w:font w:name="Tahoma">
    <w:panose1 w:val="020B0604030504040204"/>
    <w:charset w:val="00"/>
    <w:family w:val="auto"/>
    <w:pitch w:val="default"/>
    <w:sig w:usb0="E1002EFF" w:usb1="C000605B" w:usb2="00000029" w:usb3="00000000" w:csb0="200101FF" w:csb1="2028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EA1077D"/>
    <w:multiLevelType w:val="singleLevel"/>
    <w:tmpl w:val="2EA1077D"/>
    <w:lvl w:ilvl="0" w:tentative="0">
      <w:start w:val="3"/>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404266"/>
    <w:rsid w:val="00033EAC"/>
    <w:rsid w:val="00055A46"/>
    <w:rsid w:val="00100136"/>
    <w:rsid w:val="00111AA2"/>
    <w:rsid w:val="00135DAD"/>
    <w:rsid w:val="00173C6D"/>
    <w:rsid w:val="00190646"/>
    <w:rsid w:val="001D7B46"/>
    <w:rsid w:val="002A4B61"/>
    <w:rsid w:val="0036752D"/>
    <w:rsid w:val="00373276"/>
    <w:rsid w:val="00404266"/>
    <w:rsid w:val="0043302E"/>
    <w:rsid w:val="00445ADE"/>
    <w:rsid w:val="004E4C36"/>
    <w:rsid w:val="005D0C88"/>
    <w:rsid w:val="005E5293"/>
    <w:rsid w:val="00695992"/>
    <w:rsid w:val="006D782C"/>
    <w:rsid w:val="006E7C02"/>
    <w:rsid w:val="007478EA"/>
    <w:rsid w:val="007B1354"/>
    <w:rsid w:val="007C51BD"/>
    <w:rsid w:val="008315C1"/>
    <w:rsid w:val="008452D9"/>
    <w:rsid w:val="0084582A"/>
    <w:rsid w:val="0093227F"/>
    <w:rsid w:val="00934DB1"/>
    <w:rsid w:val="009C6D66"/>
    <w:rsid w:val="00A65451"/>
    <w:rsid w:val="00AA5175"/>
    <w:rsid w:val="00B26287"/>
    <w:rsid w:val="00B3641F"/>
    <w:rsid w:val="00B514F6"/>
    <w:rsid w:val="00B86468"/>
    <w:rsid w:val="00BA3523"/>
    <w:rsid w:val="00BA5AC4"/>
    <w:rsid w:val="00BC0744"/>
    <w:rsid w:val="00BE31EE"/>
    <w:rsid w:val="00C87E05"/>
    <w:rsid w:val="00D54A8E"/>
    <w:rsid w:val="00D64D43"/>
    <w:rsid w:val="00DF1866"/>
    <w:rsid w:val="00E32FCB"/>
    <w:rsid w:val="00E478E7"/>
    <w:rsid w:val="00E51C7F"/>
    <w:rsid w:val="00EF774B"/>
    <w:rsid w:val="00F711AE"/>
    <w:rsid w:val="00FF2DBF"/>
    <w:rsid w:val="08C75F5E"/>
    <w:rsid w:val="15E93F72"/>
    <w:rsid w:val="191B43D5"/>
    <w:rsid w:val="291C7187"/>
    <w:rsid w:val="32CC3C6D"/>
    <w:rsid w:val="35DC2011"/>
    <w:rsid w:val="3E5C1DA0"/>
    <w:rsid w:val="41620A6B"/>
    <w:rsid w:val="46570E91"/>
    <w:rsid w:val="4D5A0377"/>
    <w:rsid w:val="5AEF51A8"/>
    <w:rsid w:val="5AF96473"/>
    <w:rsid w:val="617001B0"/>
    <w:rsid w:val="75E055C1"/>
    <w:rsid w:val="77491778"/>
    <w:rsid w:val="7F401F56"/>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semiHidden/>
    <w:unhideWhenUsed/>
    <w:uiPriority w:val="1"/>
  </w:style>
  <w:style w:type="table" w:default="1" w:styleId="5">
    <w:name w:val="Normal Table"/>
    <w:semiHidden/>
    <w:unhideWhenUsed/>
    <w:uiPriority w:val="99"/>
    <w:tblPr>
      <w:tblCellMar>
        <w:top w:w="0" w:type="dxa"/>
        <w:left w:w="108" w:type="dxa"/>
        <w:bottom w:w="0" w:type="dxa"/>
        <w:right w:w="108" w:type="dxa"/>
      </w:tblCellMar>
    </w:tblPr>
  </w:style>
  <w:style w:type="paragraph" w:styleId="2">
    <w:name w:val="footer"/>
    <w:basedOn w:val="1"/>
    <w:link w:val="11"/>
    <w:unhideWhenUsed/>
    <w:qFormat/>
    <w:uiPriority w:val="99"/>
    <w:pPr>
      <w:tabs>
        <w:tab w:val="center" w:pos="4153"/>
        <w:tab w:val="right" w:pos="8306"/>
      </w:tabs>
      <w:snapToGrid w:val="0"/>
      <w:jc w:val="left"/>
    </w:pPr>
    <w:rPr>
      <w:sz w:val="18"/>
      <w:szCs w:val="18"/>
    </w:rPr>
  </w:style>
  <w:style w:type="paragraph" w:styleId="3">
    <w:name w:val="header"/>
    <w:basedOn w:val="1"/>
    <w:link w:val="10"/>
    <w:unhideWhenUsed/>
    <w:qFormat/>
    <w:uiPriority w:val="99"/>
    <w:pPr>
      <w:pBdr>
        <w:bottom w:val="single" w:color="auto" w:sz="6" w:space="1"/>
      </w:pBdr>
      <w:tabs>
        <w:tab w:val="center" w:pos="4153"/>
        <w:tab w:val="right" w:pos="8306"/>
      </w:tabs>
      <w:snapToGrid w:val="0"/>
      <w:jc w:val="center"/>
    </w:pPr>
    <w:rPr>
      <w:sz w:val="18"/>
      <w:szCs w:val="18"/>
    </w:rPr>
  </w:style>
  <w:style w:type="paragraph" w:styleId="4">
    <w:name w:val="Normal (Web)"/>
    <w:basedOn w:val="1"/>
    <w:semiHidden/>
    <w:unhideWhenUsed/>
    <w:qFormat/>
    <w:uiPriority w:val="99"/>
    <w:pPr>
      <w:widowControl/>
      <w:spacing w:before="100" w:beforeAutospacing="1" w:after="100" w:afterAutospacing="1"/>
      <w:jc w:val="left"/>
    </w:pPr>
    <w:rPr>
      <w:rFonts w:ascii="宋体" w:hAnsi="宋体" w:eastAsia="宋体" w:cs="宋体"/>
      <w:kern w:val="0"/>
      <w:sz w:val="24"/>
      <w:szCs w:val="24"/>
    </w:rPr>
  </w:style>
  <w:style w:type="table" w:styleId="6">
    <w:name w:val="Table Grid"/>
    <w:basedOn w:val="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8">
    <w:name w:val="Strong"/>
    <w:basedOn w:val="7"/>
    <w:qFormat/>
    <w:uiPriority w:val="22"/>
    <w:rPr>
      <w:b/>
      <w:bCs/>
    </w:rPr>
  </w:style>
  <w:style w:type="character" w:styleId="9">
    <w:name w:val="Hyperlink"/>
    <w:basedOn w:val="7"/>
    <w:semiHidden/>
    <w:unhideWhenUsed/>
    <w:qFormat/>
    <w:uiPriority w:val="99"/>
    <w:rPr>
      <w:color w:val="0000FF"/>
      <w:u w:val="single"/>
    </w:rPr>
  </w:style>
  <w:style w:type="character" w:customStyle="1" w:styleId="10">
    <w:name w:val="页眉 Char"/>
    <w:basedOn w:val="7"/>
    <w:link w:val="3"/>
    <w:qFormat/>
    <w:uiPriority w:val="99"/>
    <w:rPr>
      <w:sz w:val="18"/>
      <w:szCs w:val="18"/>
    </w:rPr>
  </w:style>
  <w:style w:type="character" w:customStyle="1" w:styleId="11">
    <w:name w:val="页脚 Char"/>
    <w:basedOn w:val="7"/>
    <w:link w:val="2"/>
    <w:qFormat/>
    <w:uiPriority w:val="99"/>
    <w:rPr>
      <w:sz w:val="18"/>
      <w:szCs w:val="18"/>
    </w:rPr>
  </w:style>
  <w:style w:type="paragraph" w:styleId="12">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7</Pages>
  <Words>444</Words>
  <Characters>2534</Characters>
  <Lines>21</Lines>
  <Paragraphs>5</Paragraphs>
  <TotalTime>31</TotalTime>
  <ScaleCrop>false</ScaleCrop>
  <LinksUpToDate>false</LinksUpToDate>
  <CharactersWithSpaces>2973</CharactersWithSpaces>
  <Application>WPS Office_11.1.0.9145_F1E327BC-269C-435d-A152-05C5408002CA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2019-07-02T02:52:00Z</dcterms:created>
  <dc:creator>DELL</dc:creator>
  <cp:lastModifiedBy>☀️</cp:lastModifiedBy>
  <cp:lastPrinted>2019-07-03T06:32:00Z</cp:lastPrinted>
  <dcterms:modified xsi:type="dcterms:W3CDTF">2019-11-01T05:02:36Z</dcterms:modified>
  <cp:revision>31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2052-11.1.0.9145</vt:lpwstr>
  </property>
</Properties>
</file>