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_GBK" w:hAnsi="方正仿宋_GBK" w:eastAsia="方正小标宋_GBK" w:cs="方正仿宋_GBK"/>
          <w:color w:val="auto"/>
          <w:sz w:val="36"/>
          <w:szCs w:val="36"/>
        </w:rPr>
      </w:pPr>
      <w:bookmarkStart w:id="0" w:name="_GoBack"/>
      <w:bookmarkEnd w:id="0"/>
      <w:r>
        <w:rPr>
          <w:color w:val="auto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-368935</wp:posOffset>
            </wp:positionH>
            <wp:positionV relativeFrom="paragraph">
              <wp:posOffset>-50165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</w:rPr>
        <w:t>云南辰信人力资源管理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咨询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</w:rPr>
        <w:t>有限公司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  <w:r>
        <w:rPr>
          <w:rFonts w:hint="eastAsia" w:ascii="方正小标宋_GBK" w:hAnsi="方正仿宋_GBK" w:eastAsia="方正小标宋_GBK" w:cs="方正仿宋_GBK"/>
          <w:color w:val="auto"/>
          <w:sz w:val="30"/>
          <w:szCs w:val="30"/>
          <w:lang w:eastAsia="zh-CN"/>
        </w:rPr>
        <w:t>公开招聘工作人员岗位</w:t>
      </w:r>
      <w:r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  <w:t>申请表</w:t>
      </w: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0"/>
        <w:gridCol w:w="345"/>
        <w:gridCol w:w="720"/>
        <w:gridCol w:w="1230"/>
        <w:gridCol w:w="1075"/>
        <w:gridCol w:w="297"/>
        <w:gridCol w:w="123"/>
        <w:gridCol w:w="51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籍   贯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户   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健康状况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有何特长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资格证书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  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微信号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邮   箱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   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cm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 重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身份证号码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以上信息均为真实情况，若有虚假、遗漏、错误，责任自负。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Microsoft YaHei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97D84"/>
    <w:rsid w:val="12BF5E92"/>
    <w:rsid w:val="16507DCB"/>
    <w:rsid w:val="2E0B6186"/>
    <w:rsid w:val="50954437"/>
    <w:rsid w:val="53E4337E"/>
    <w:rsid w:val="7529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WPS_1583822404</cp:lastModifiedBy>
  <dcterms:modified xsi:type="dcterms:W3CDTF">2021-01-29T07:49:59Z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